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C3D3B6" w14:textId="6F3EC870" w:rsidR="004117F0" w:rsidRPr="009A7851" w:rsidRDefault="004117F0" w:rsidP="004117F0">
      <w:pPr>
        <w:widowControl w:val="0"/>
        <w:tabs>
          <w:tab w:val="right" w:pos="9639"/>
        </w:tabs>
        <w:spacing w:after="0"/>
        <w:rPr>
          <w:rFonts w:ascii="Arial" w:hAnsi="Arial" w:cs="Arial"/>
          <w:b/>
          <w:bCs/>
          <w:sz w:val="24"/>
          <w:lang w:val="sv-SE" w:eastAsia="en-US"/>
        </w:rPr>
      </w:pPr>
      <w:bookmarkStart w:id="0" w:name="_Hlk54275161"/>
      <w:bookmarkStart w:id="1" w:name="_Toc142579058"/>
      <w:bookmarkStart w:id="2" w:name="_Hlk154505859"/>
      <w:bookmarkStart w:id="3" w:name="_Toc60776684"/>
      <w:bookmarkStart w:id="4" w:name="_Toc156129605"/>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bookmarkEnd w:id="0"/>
      <w:r w:rsidRPr="009A7851">
        <w:rPr>
          <w:rFonts w:ascii="Arial" w:hAnsi="Arial" w:cs="Arial"/>
          <w:b/>
          <w:sz w:val="24"/>
          <w:lang w:val="sv-SE" w:eastAsia="en-US"/>
        </w:rPr>
        <w:t>3GPP TSG-RAN WG2 #12</w:t>
      </w:r>
      <w:r w:rsidR="00563164" w:rsidRPr="009A7851">
        <w:rPr>
          <w:rFonts w:ascii="Arial" w:hAnsi="Arial" w:cs="Arial"/>
          <w:b/>
          <w:sz w:val="24"/>
          <w:lang w:val="sv-SE" w:eastAsia="en-US"/>
        </w:rPr>
        <w:t>7</w:t>
      </w:r>
      <w:r w:rsidRPr="009A7851">
        <w:rPr>
          <w:rFonts w:ascii="Arial" w:hAnsi="Arial" w:cs="Arial"/>
          <w:b/>
          <w:sz w:val="24"/>
          <w:lang w:val="sv-SE" w:eastAsia="en-US"/>
        </w:rPr>
        <w:tab/>
      </w:r>
      <w:bookmarkEnd w:id="1"/>
      <w:r w:rsidR="0020034F" w:rsidRPr="0020034F">
        <w:rPr>
          <w:rFonts w:ascii="Arial" w:hAnsi="Arial" w:cs="Arial"/>
          <w:b/>
          <w:sz w:val="24"/>
          <w:lang w:val="sv-SE" w:eastAsia="en-US"/>
        </w:rPr>
        <w:t>R2-</w:t>
      </w:r>
      <w:proofErr w:type="gramStart"/>
      <w:r w:rsidR="0020034F" w:rsidRPr="0020034F">
        <w:rPr>
          <w:rFonts w:ascii="Arial" w:hAnsi="Arial" w:cs="Arial"/>
          <w:b/>
          <w:sz w:val="24"/>
          <w:lang w:val="sv-SE" w:eastAsia="en-US"/>
        </w:rPr>
        <w:t>2407218</w:t>
      </w:r>
      <w:proofErr w:type="gramEnd"/>
    </w:p>
    <w:p w14:paraId="569DD0C5" w14:textId="5A7BEF49" w:rsidR="004117F0" w:rsidRPr="004117F0" w:rsidRDefault="00563164" w:rsidP="004117F0">
      <w:pPr>
        <w:widowControl w:val="0"/>
        <w:tabs>
          <w:tab w:val="right" w:pos="9639"/>
        </w:tabs>
        <w:spacing w:after="0"/>
        <w:rPr>
          <w:rFonts w:ascii="Arial" w:hAnsi="Arial" w:cs="Arial"/>
          <w:b/>
          <w:sz w:val="24"/>
          <w:lang w:eastAsia="en-US"/>
        </w:rPr>
      </w:pPr>
      <w:r>
        <w:rPr>
          <w:rFonts w:ascii="Arial" w:hAnsi="Arial" w:cs="Arial"/>
          <w:b/>
          <w:sz w:val="24"/>
          <w:lang w:eastAsia="en-US"/>
        </w:rPr>
        <w:t>Maastricht</w:t>
      </w:r>
      <w:r w:rsidR="004117F0" w:rsidRPr="004117F0">
        <w:rPr>
          <w:rFonts w:ascii="Arial" w:hAnsi="Arial" w:cs="Arial"/>
          <w:b/>
          <w:sz w:val="24"/>
          <w:lang w:eastAsia="en-US"/>
        </w:rPr>
        <w:t xml:space="preserve">, </w:t>
      </w:r>
      <w:r>
        <w:rPr>
          <w:rFonts w:ascii="Arial" w:hAnsi="Arial" w:cs="Arial"/>
          <w:b/>
          <w:sz w:val="24"/>
          <w:lang w:eastAsia="en-US"/>
        </w:rPr>
        <w:t>August</w:t>
      </w:r>
      <w:r w:rsidR="004117F0" w:rsidRPr="004117F0">
        <w:rPr>
          <w:rFonts w:ascii="Arial" w:hAnsi="Arial" w:cs="Arial"/>
          <w:b/>
          <w:sz w:val="24"/>
          <w:lang w:eastAsia="en-US"/>
        </w:rPr>
        <w:t xml:space="preserve"> </w:t>
      </w:r>
      <w:r w:rsidR="008845F7">
        <w:rPr>
          <w:rFonts w:ascii="Arial" w:hAnsi="Arial" w:cs="Arial"/>
          <w:b/>
          <w:sz w:val="24"/>
          <w:lang w:eastAsia="en-US"/>
        </w:rPr>
        <w:t>19</w:t>
      </w:r>
      <w:r w:rsidR="004117F0" w:rsidRPr="004117F0">
        <w:rPr>
          <w:rFonts w:ascii="Arial" w:hAnsi="Arial" w:cs="Arial"/>
          <w:b/>
          <w:sz w:val="24"/>
          <w:lang w:eastAsia="en-US"/>
        </w:rPr>
        <w:t xml:space="preserve"> – </w:t>
      </w:r>
      <w:r w:rsidR="001862F3">
        <w:rPr>
          <w:rFonts w:ascii="Arial" w:hAnsi="Arial" w:cs="Arial"/>
          <w:b/>
          <w:sz w:val="24"/>
          <w:lang w:eastAsia="en-US"/>
        </w:rPr>
        <w:t>2</w:t>
      </w:r>
      <w:r w:rsidR="008845F7">
        <w:rPr>
          <w:rFonts w:ascii="Arial" w:hAnsi="Arial" w:cs="Arial"/>
          <w:b/>
          <w:sz w:val="24"/>
          <w:lang w:eastAsia="en-US"/>
        </w:rPr>
        <w:t>3</w:t>
      </w:r>
      <w:r w:rsidR="004117F0" w:rsidRPr="004117F0">
        <w:rPr>
          <w:rFonts w:ascii="Arial" w:hAnsi="Arial" w:cs="Arial"/>
          <w:b/>
          <w:sz w:val="24"/>
          <w:lang w:eastAsia="en-US"/>
        </w:rPr>
        <w:t>, 2024</w:t>
      </w:r>
    </w:p>
    <w:p w14:paraId="7F5F05BB" w14:textId="77777777" w:rsidR="004117F0" w:rsidRPr="003664F9" w:rsidRDefault="004117F0" w:rsidP="004117F0">
      <w:pPr>
        <w:widowControl w:val="0"/>
        <w:tabs>
          <w:tab w:val="right" w:pos="9639"/>
        </w:tabs>
        <w:spacing w:after="0"/>
        <w:rPr>
          <w:b/>
          <w:bCs/>
          <w:sz w:val="24"/>
          <w:lang w:eastAsia="en-US"/>
        </w:rPr>
      </w:pPr>
    </w:p>
    <w:p w14:paraId="7B6BD3E9" w14:textId="2FFA3D39" w:rsidR="004117F0" w:rsidRPr="00FF1E0F" w:rsidRDefault="004117F0" w:rsidP="004117F0">
      <w:pPr>
        <w:pStyle w:val="3GPPHeader"/>
        <w:rPr>
          <w:sz w:val="22"/>
          <w:szCs w:val="22"/>
          <w:lang w:val="en-US"/>
        </w:rPr>
      </w:pPr>
      <w:r w:rsidRPr="00FF1E0F">
        <w:rPr>
          <w:sz w:val="22"/>
          <w:szCs w:val="22"/>
          <w:lang w:val="en-US"/>
        </w:rPr>
        <w:t>Agenda Item:</w:t>
      </w:r>
      <w:r w:rsidRPr="00FF1E0F">
        <w:rPr>
          <w:sz w:val="22"/>
          <w:szCs w:val="22"/>
          <w:lang w:val="en-US"/>
        </w:rPr>
        <w:tab/>
      </w:r>
      <w:r w:rsidR="001D200C" w:rsidRPr="001C618E">
        <w:rPr>
          <w:color w:val="000000" w:themeColor="text1"/>
          <w:sz w:val="22"/>
          <w:szCs w:val="22"/>
          <w:lang w:val="en-US"/>
        </w:rPr>
        <w:t>8.10.2</w:t>
      </w:r>
    </w:p>
    <w:bookmarkEnd w:id="2"/>
    <w:p w14:paraId="72AD90F2" w14:textId="77777777" w:rsidR="004117F0" w:rsidRPr="003664F9" w:rsidRDefault="004117F0" w:rsidP="004117F0">
      <w:pPr>
        <w:pStyle w:val="3GPPHeader"/>
        <w:rPr>
          <w:sz w:val="22"/>
          <w:szCs w:val="22"/>
        </w:rPr>
      </w:pPr>
      <w:r w:rsidRPr="003664F9">
        <w:rPr>
          <w:sz w:val="22"/>
          <w:szCs w:val="22"/>
        </w:rPr>
        <w:t>Source:</w:t>
      </w:r>
      <w:r w:rsidRPr="003664F9">
        <w:rPr>
          <w:sz w:val="22"/>
          <w:szCs w:val="22"/>
        </w:rPr>
        <w:tab/>
        <w:t>Ericsson</w:t>
      </w:r>
    </w:p>
    <w:p w14:paraId="079E8522" w14:textId="1C6F12CF" w:rsidR="004117F0" w:rsidRPr="003664F9" w:rsidRDefault="004117F0" w:rsidP="004117F0">
      <w:pPr>
        <w:pStyle w:val="3GPPHeader"/>
        <w:rPr>
          <w:sz w:val="22"/>
          <w:szCs w:val="22"/>
        </w:rPr>
      </w:pPr>
      <w:r w:rsidRPr="003664F9">
        <w:rPr>
          <w:sz w:val="22"/>
          <w:szCs w:val="22"/>
        </w:rPr>
        <w:t>Title:</w:t>
      </w:r>
      <w:r w:rsidRPr="003664F9">
        <w:rPr>
          <w:sz w:val="22"/>
          <w:szCs w:val="22"/>
        </w:rPr>
        <w:tab/>
      </w:r>
      <w:r w:rsidR="00D71929" w:rsidRPr="00D71929">
        <w:rPr>
          <w:sz w:val="22"/>
          <w:szCs w:val="22"/>
        </w:rPr>
        <w:t xml:space="preserve">SON support for </w:t>
      </w:r>
      <w:r w:rsidR="00B447F0">
        <w:rPr>
          <w:sz w:val="22"/>
          <w:szCs w:val="22"/>
        </w:rPr>
        <w:t>MRO</w:t>
      </w:r>
    </w:p>
    <w:p w14:paraId="67662E82" w14:textId="77777777" w:rsidR="004117F0" w:rsidRPr="003664F9" w:rsidRDefault="004117F0" w:rsidP="004117F0">
      <w:pPr>
        <w:pStyle w:val="3GPPHeader"/>
        <w:rPr>
          <w:sz w:val="22"/>
          <w:szCs w:val="22"/>
        </w:rPr>
      </w:pPr>
      <w:r w:rsidRPr="003664F9">
        <w:rPr>
          <w:sz w:val="22"/>
          <w:szCs w:val="22"/>
        </w:rPr>
        <w:t>Document for:</w:t>
      </w:r>
      <w:r w:rsidRPr="003664F9">
        <w:rPr>
          <w:sz w:val="22"/>
          <w:szCs w:val="22"/>
        </w:rPr>
        <w:tab/>
        <w:t>Discussion/Decision</w:t>
      </w:r>
    </w:p>
    <w:p w14:paraId="5613242A" w14:textId="1ECE2591" w:rsidR="004117F0" w:rsidRPr="003664F9" w:rsidRDefault="004117F0" w:rsidP="004117F0">
      <w:pPr>
        <w:pStyle w:val="Heading1"/>
      </w:pPr>
      <w:r w:rsidRPr="003664F9">
        <w:t>Introduction</w:t>
      </w:r>
    </w:p>
    <w:bookmarkStart w:id="17" w:name="_Ref178064866"/>
    <w:p w14:paraId="3E6E0331" w14:textId="2CD00265" w:rsidR="004117F0" w:rsidRDefault="003B7498" w:rsidP="00171A7D">
      <w:pPr>
        <w:rPr>
          <w:rFonts w:ascii="Arial" w:hAnsi="Arial" w:cs="Arial"/>
        </w:rPr>
      </w:pPr>
      <w:r>
        <w:rPr>
          <w:rFonts w:ascii="Arial" w:hAnsi="Arial" w:cs="Arial"/>
          <w:noProof/>
        </w:rPr>
        <mc:AlternateContent>
          <mc:Choice Requires="wps">
            <w:drawing>
              <wp:anchor distT="0" distB="0" distL="114300" distR="114300" simplePos="0" relativeHeight="251658240" behindDoc="0" locked="0" layoutInCell="1" allowOverlap="1" wp14:anchorId="1BF2591D" wp14:editId="1F697DA8">
                <wp:simplePos x="0" y="0"/>
                <wp:positionH relativeFrom="column">
                  <wp:posOffset>104111</wp:posOffset>
                </wp:positionH>
                <wp:positionV relativeFrom="paragraph">
                  <wp:posOffset>392602</wp:posOffset>
                </wp:positionV>
                <wp:extent cx="5692291" cy="999179"/>
                <wp:effectExtent l="0" t="0" r="10160" b="17145"/>
                <wp:wrapNone/>
                <wp:docPr id="1987590014" name="Text Box 1987590014"/>
                <wp:cNvGraphicFramePr/>
                <a:graphic xmlns:a="http://schemas.openxmlformats.org/drawingml/2006/main">
                  <a:graphicData uri="http://schemas.microsoft.com/office/word/2010/wordprocessingShape">
                    <wps:wsp>
                      <wps:cNvSpPr txBox="1"/>
                      <wps:spPr>
                        <a:xfrm>
                          <a:off x="0" y="0"/>
                          <a:ext cx="5692291" cy="999179"/>
                        </a:xfrm>
                        <a:prstGeom prst="rect">
                          <a:avLst/>
                        </a:prstGeom>
                        <a:noFill/>
                        <a:ln w="6350">
                          <a:solidFill>
                            <a:prstClr val="black"/>
                          </a:solidFill>
                        </a:ln>
                      </wps:spPr>
                      <wps:txbx>
                        <w:txbxContent>
                          <w:p w14:paraId="51306323" w14:textId="77777777" w:rsidR="00F57514" w:rsidRPr="00A02EC7" w:rsidRDefault="00F57514" w:rsidP="00F57514">
                            <w:pPr>
                              <w:rPr>
                                <w:sz w:val="18"/>
                                <w:szCs w:val="18"/>
                              </w:rPr>
                            </w:pPr>
                            <w:r w:rsidRPr="00A02EC7">
                              <w:rPr>
                                <w:sz w:val="18"/>
                                <w:szCs w:val="18"/>
                              </w:rPr>
                              <w:t>- MRO enhancement for R18 mobility mechanisms, including, Lower layer triggered mobility (LTM), CHO with candidate SCGs, subsequent CPAC [RAN3, RAN2]:</w:t>
                            </w:r>
                          </w:p>
                          <w:p w14:paraId="485814A6" w14:textId="77777777" w:rsidR="00F57514" w:rsidRPr="00A02EC7" w:rsidRDefault="00F57514" w:rsidP="00F57514">
                            <w:pPr>
                              <w:rPr>
                                <w:sz w:val="18"/>
                                <w:szCs w:val="18"/>
                              </w:rPr>
                            </w:pPr>
                            <w:r w:rsidRPr="00A02EC7">
                              <w:rPr>
                                <w:sz w:val="18"/>
                                <w:szCs w:val="18"/>
                              </w:rPr>
                              <w:t>•</w:t>
                            </w:r>
                            <w:r w:rsidRPr="00A02EC7">
                              <w:rPr>
                                <w:sz w:val="18"/>
                                <w:szCs w:val="18"/>
                              </w:rPr>
                              <w:tab/>
                              <w:t>Specification of the inter-node information exchange, including possible enhancements to interfaces [RAN3]</w:t>
                            </w:r>
                          </w:p>
                          <w:p w14:paraId="69E5FBF0" w14:textId="761D0376" w:rsidR="003B7498" w:rsidRPr="00A02EC7" w:rsidRDefault="00F57514" w:rsidP="00F57514">
                            <w:pPr>
                              <w:rPr>
                                <w:sz w:val="18"/>
                                <w:szCs w:val="18"/>
                              </w:rPr>
                            </w:pPr>
                            <w:r w:rsidRPr="00A02EC7">
                              <w:rPr>
                                <w:sz w:val="18"/>
                                <w:szCs w:val="18"/>
                              </w:rPr>
                              <w:t>•</w:t>
                            </w:r>
                            <w:r w:rsidRPr="00A02EC7">
                              <w:rPr>
                                <w:sz w:val="18"/>
                                <w:szCs w:val="18"/>
                              </w:rPr>
                              <w:tab/>
                              <w:t>Identify and specify necessary UE reporting to enhance the mobility parameter tuning [RAN2]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BF2591D" id="_x0000_t202" coordsize="21600,21600" o:spt="202" path="m,l,21600r21600,l21600,xe">
                <v:stroke joinstyle="miter"/>
                <v:path gradientshapeok="t" o:connecttype="rect"/>
              </v:shapetype>
              <v:shape id="Text Box 1987590014" o:spid="_x0000_s1026" type="#_x0000_t202" style="position:absolute;margin-left:8.2pt;margin-top:30.9pt;width:448.2pt;height:78.7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" filled="f" strokeweight=".5pt">
                <v:textbox>
                  <w:txbxContent>
                    <w:p w14:paraId="51306323" w14:textId="77777777" w:rsidR="00F57514" w:rsidRPr="00A02EC7" w:rsidRDefault="00F57514" w:rsidP="00F57514">
                      <w:pPr>
                        <w:rPr>
                          <w:sz w:val="18"/>
                          <w:szCs w:val="18"/>
                        </w:rPr>
                      </w:pPr>
                      <w:r w:rsidRPr="00A02EC7">
                        <w:rPr>
                          <w:sz w:val="18"/>
                          <w:szCs w:val="18"/>
                        </w:rPr>
                        <w:t>- MRO enhancement for R18 mobility mechanisms, including, Lower layer triggered mobility (LTM), CHO with candidate SCGs, subsequent CPAC [RAN3, RAN2]:</w:t>
                      </w:r>
                    </w:p>
                    <w:p w14:paraId="485814A6" w14:textId="77777777" w:rsidR="00F57514" w:rsidRPr="00A02EC7" w:rsidRDefault="00F57514" w:rsidP="00F57514">
                      <w:pPr>
                        <w:rPr>
                          <w:sz w:val="18"/>
                          <w:szCs w:val="18"/>
                        </w:rPr>
                      </w:pPr>
                      <w:r w:rsidRPr="00A02EC7">
                        <w:rPr>
                          <w:sz w:val="18"/>
                          <w:szCs w:val="18"/>
                        </w:rPr>
                        <w:t>•</w:t>
                      </w:r>
                      <w:r w:rsidRPr="00A02EC7">
                        <w:rPr>
                          <w:sz w:val="18"/>
                          <w:szCs w:val="18"/>
                        </w:rPr>
                        <w:tab/>
                        <w:t>Specification of the inter-node information exchange, including possible enhancements to interfaces [RAN3]</w:t>
                      </w:r>
                    </w:p>
                    <w:p w14:paraId="69E5FBF0" w14:textId="761D0376" w:rsidR="003B7498" w:rsidRPr="00A02EC7" w:rsidRDefault="00F57514" w:rsidP="00F57514">
                      <w:pPr>
                        <w:rPr>
                          <w:sz w:val="18"/>
                          <w:szCs w:val="18"/>
                        </w:rPr>
                      </w:pPr>
                      <w:r w:rsidRPr="00A02EC7">
                        <w:rPr>
                          <w:sz w:val="18"/>
                          <w:szCs w:val="18"/>
                        </w:rPr>
                        <w:t>•</w:t>
                      </w:r>
                      <w:r w:rsidRPr="00A02EC7">
                        <w:rPr>
                          <w:sz w:val="18"/>
                          <w:szCs w:val="18"/>
                        </w:rPr>
                        <w:tab/>
                        <w:t>Identify and specify necessary UE reporting to enhance the mobility parameter tuning [RAN2]</w:t>
                      </w:r>
                    </w:p>
                  </w:txbxContent>
                </v:textbox>
              </v:shape>
            </w:pict>
          </mc:Fallback>
        </mc:AlternateContent>
      </w:r>
      <w:r w:rsidR="007C666A">
        <w:rPr>
          <w:rFonts w:ascii="Arial" w:hAnsi="Arial" w:cs="Arial"/>
        </w:rPr>
        <w:t>One of the main objective</w:t>
      </w:r>
      <w:r w:rsidR="001754A5">
        <w:rPr>
          <w:rFonts w:ascii="Arial" w:hAnsi="Arial" w:cs="Arial"/>
        </w:rPr>
        <w:t>s</w:t>
      </w:r>
      <w:r w:rsidR="007C666A">
        <w:rPr>
          <w:rFonts w:ascii="Arial" w:hAnsi="Arial" w:cs="Arial"/>
        </w:rPr>
        <w:t xml:space="preserve"> of the SONMDT Rel-19 WID [</w:t>
      </w:r>
      <w:r w:rsidR="00755024" w:rsidRPr="00755024">
        <w:rPr>
          <w:rFonts w:ascii="Arial" w:hAnsi="Arial" w:cs="Arial"/>
        </w:rPr>
        <w:t>RP-234038</w:t>
      </w:r>
      <w:r w:rsidR="007C666A">
        <w:rPr>
          <w:rFonts w:ascii="Arial" w:hAnsi="Arial" w:cs="Arial"/>
        </w:rPr>
        <w:t>]</w:t>
      </w:r>
      <w:r w:rsidR="00755024">
        <w:rPr>
          <w:rFonts w:ascii="Arial" w:hAnsi="Arial" w:cs="Arial"/>
        </w:rPr>
        <w:t xml:space="preserve"> </w:t>
      </w:r>
      <w:r w:rsidR="007C666A">
        <w:rPr>
          <w:rFonts w:ascii="Arial" w:hAnsi="Arial" w:cs="Arial"/>
        </w:rPr>
        <w:t xml:space="preserve">is to </w:t>
      </w:r>
      <w:r w:rsidR="00BE2D1D">
        <w:rPr>
          <w:rFonts w:ascii="Arial" w:hAnsi="Arial" w:cs="Arial"/>
        </w:rPr>
        <w:t xml:space="preserve">enhance the MRO features to optimize the LTM cell switch procedure. </w:t>
      </w:r>
    </w:p>
    <w:p w14:paraId="42EDB8C1" w14:textId="32B06761" w:rsidR="00BE2D1D" w:rsidRDefault="00BE2D1D" w:rsidP="00171A7D">
      <w:pPr>
        <w:rPr>
          <w:rFonts w:ascii="Arial" w:hAnsi="Arial" w:cs="Arial"/>
        </w:rPr>
      </w:pPr>
    </w:p>
    <w:p w14:paraId="7B5F7346" w14:textId="56DC0DE6" w:rsidR="00F57514" w:rsidRDefault="00F57514" w:rsidP="00171A7D">
      <w:pPr>
        <w:rPr>
          <w:rFonts w:ascii="Arial" w:hAnsi="Arial" w:cs="Arial"/>
        </w:rPr>
      </w:pPr>
    </w:p>
    <w:p w14:paraId="10843E81" w14:textId="1CA6295F" w:rsidR="00F57514" w:rsidRDefault="00F57514" w:rsidP="00171A7D">
      <w:pPr>
        <w:rPr>
          <w:rFonts w:ascii="Arial" w:hAnsi="Arial" w:cs="Arial"/>
        </w:rPr>
      </w:pPr>
    </w:p>
    <w:p w14:paraId="48DCA238" w14:textId="77777777" w:rsidR="004A2448" w:rsidRDefault="004A2448" w:rsidP="00171A7D">
      <w:pPr>
        <w:rPr>
          <w:rFonts w:ascii="Arial" w:hAnsi="Arial" w:cs="Arial"/>
        </w:rPr>
      </w:pPr>
    </w:p>
    <w:p w14:paraId="61500439" w14:textId="4ED9B159" w:rsidR="00BE2D1D" w:rsidRPr="00736B78" w:rsidRDefault="00BE2D1D" w:rsidP="00171A7D">
      <w:pPr>
        <w:rPr>
          <w:rFonts w:ascii="Arial" w:hAnsi="Arial" w:cs="Arial"/>
        </w:rPr>
      </w:pPr>
      <w:r>
        <w:rPr>
          <w:rFonts w:ascii="Arial" w:hAnsi="Arial" w:cs="Arial"/>
        </w:rPr>
        <w:t>This contribution</w:t>
      </w:r>
      <w:r w:rsidR="00F06EFF">
        <w:rPr>
          <w:rFonts w:ascii="Arial" w:hAnsi="Arial" w:cs="Arial"/>
        </w:rPr>
        <w:t xml:space="preserve"> further</w:t>
      </w:r>
      <w:r>
        <w:rPr>
          <w:rFonts w:ascii="Arial" w:hAnsi="Arial" w:cs="Arial"/>
        </w:rPr>
        <w:t xml:space="preserve"> discusses considerations regarding SON feature enhancements for LTM</w:t>
      </w:r>
      <w:r w:rsidR="005C630C">
        <w:rPr>
          <w:rFonts w:ascii="Arial" w:hAnsi="Arial" w:cs="Arial"/>
        </w:rPr>
        <w:t xml:space="preserve"> and </w:t>
      </w:r>
      <w:r w:rsidR="00F06EFF">
        <w:rPr>
          <w:rFonts w:ascii="Arial" w:hAnsi="Arial" w:cs="Arial"/>
        </w:rPr>
        <w:t>C</w:t>
      </w:r>
      <w:r w:rsidR="00A725D1">
        <w:rPr>
          <w:rFonts w:ascii="Arial" w:hAnsi="Arial" w:cs="Arial"/>
        </w:rPr>
        <w:t>HO with candidate SCGs</w:t>
      </w:r>
      <w:r>
        <w:rPr>
          <w:rFonts w:ascii="Arial" w:hAnsi="Arial" w:cs="Arial"/>
        </w:rPr>
        <w:t>.</w:t>
      </w:r>
    </w:p>
    <w:p w14:paraId="1D7D3D67" w14:textId="5E7E3231" w:rsidR="004117F0" w:rsidRPr="003D2284" w:rsidRDefault="004117F0" w:rsidP="002830B5">
      <w:pPr>
        <w:pStyle w:val="Heading1"/>
        <w:rPr>
          <w:rFonts w:cs="Arial"/>
        </w:rPr>
      </w:pPr>
      <w:bookmarkStart w:id="18" w:name="_Ref154582601"/>
      <w:r w:rsidRPr="003D2284">
        <w:rPr>
          <w:rFonts w:cs="Arial"/>
        </w:rPr>
        <w:t>Discussion</w:t>
      </w:r>
      <w:bookmarkEnd w:id="17"/>
      <w:bookmarkEnd w:id="18"/>
    </w:p>
    <w:p w14:paraId="19601E29" w14:textId="302D9E6A" w:rsidR="000760B1" w:rsidRPr="003D2284" w:rsidRDefault="000760B1" w:rsidP="00A02EC7">
      <w:pPr>
        <w:pStyle w:val="Heading2"/>
        <w:rPr>
          <w:rFonts w:cs="Arial"/>
        </w:rPr>
      </w:pPr>
      <w:r w:rsidRPr="003D2284">
        <w:rPr>
          <w:rFonts w:cs="Arial"/>
        </w:rPr>
        <w:t>SON for LTM</w:t>
      </w:r>
    </w:p>
    <w:p w14:paraId="5DCC8908" w14:textId="69EC0D27" w:rsidR="003C791D" w:rsidRDefault="003C791D" w:rsidP="004A2448">
      <w:pPr>
        <w:rPr>
          <w:rFonts w:ascii="Arial" w:hAnsi="Arial" w:cs="Arial"/>
        </w:rPr>
      </w:pPr>
      <w:r>
        <w:rPr>
          <w:rFonts w:ascii="Arial" w:hAnsi="Arial" w:cs="Arial"/>
        </w:rPr>
        <w:t>In the meeting RAN2#126</w:t>
      </w:r>
      <w:r w:rsidR="00A11E44">
        <w:rPr>
          <w:rFonts w:ascii="Arial" w:hAnsi="Arial" w:cs="Arial"/>
        </w:rPr>
        <w:t>,</w:t>
      </w:r>
      <w:r>
        <w:rPr>
          <w:rFonts w:ascii="Arial" w:hAnsi="Arial" w:cs="Arial"/>
        </w:rPr>
        <w:t xml:space="preserve"> the following is agreed.</w:t>
      </w:r>
    </w:p>
    <w:p w14:paraId="4FAD2336" w14:textId="093F94D9" w:rsidR="003C791D" w:rsidRPr="003C791D" w:rsidRDefault="003C791D" w:rsidP="006F410E">
      <w:pPr>
        <w:numPr>
          <w:ilvl w:val="0"/>
          <w:numId w:val="13"/>
        </w:numPr>
        <w:pBdr>
          <w:top w:val="single" w:sz="4" w:space="1" w:color="auto"/>
          <w:left w:val="single" w:sz="4" w:space="4" w:color="auto"/>
          <w:bottom w:val="single" w:sz="4" w:space="1" w:color="auto"/>
          <w:right w:val="single" w:sz="4" w:space="4" w:color="auto"/>
        </w:pBdr>
        <w:rPr>
          <w:rFonts w:ascii="Arial" w:hAnsi="Arial" w:cs="Arial"/>
        </w:rPr>
      </w:pPr>
      <w:r w:rsidRPr="003C791D">
        <w:rPr>
          <w:rFonts w:ascii="Arial" w:hAnsi="Arial" w:cs="Arial"/>
          <w:b/>
          <w:bCs/>
        </w:rPr>
        <w:t>If available, log the L1 measurements for serving cell, target cell and other LTM candidate cells in RLF report, upon RLF or mobility failure.</w:t>
      </w:r>
    </w:p>
    <w:p w14:paraId="402CB4AB" w14:textId="77777777" w:rsidR="003C791D" w:rsidRPr="003C791D" w:rsidRDefault="003C791D" w:rsidP="006F410E">
      <w:pPr>
        <w:numPr>
          <w:ilvl w:val="0"/>
          <w:numId w:val="13"/>
        </w:numPr>
        <w:pBdr>
          <w:top w:val="single" w:sz="4" w:space="1" w:color="auto"/>
          <w:left w:val="single" w:sz="4" w:space="4" w:color="auto"/>
          <w:bottom w:val="single" w:sz="4" w:space="1" w:color="auto"/>
          <w:right w:val="single" w:sz="4" w:space="4" w:color="auto"/>
        </w:pBdr>
        <w:rPr>
          <w:rFonts w:ascii="Arial" w:hAnsi="Arial" w:cs="Arial"/>
        </w:rPr>
      </w:pPr>
      <w:r w:rsidRPr="003C791D">
        <w:rPr>
          <w:rFonts w:ascii="Arial" w:hAnsi="Arial" w:cs="Arial"/>
          <w:b/>
          <w:bCs/>
        </w:rPr>
        <w:t xml:space="preserve">Reuse the existing approach of using </w:t>
      </w:r>
      <w:proofErr w:type="spellStart"/>
      <w:r w:rsidRPr="003C791D">
        <w:rPr>
          <w:rFonts w:ascii="Arial" w:hAnsi="Arial" w:cs="Arial"/>
          <w:b/>
          <w:bCs/>
        </w:rPr>
        <w:t>timeConnFailure</w:t>
      </w:r>
      <w:proofErr w:type="spellEnd"/>
      <w:r w:rsidRPr="003C791D">
        <w:rPr>
          <w:rFonts w:ascii="Arial" w:hAnsi="Arial" w:cs="Arial"/>
          <w:b/>
          <w:bCs/>
        </w:rPr>
        <w:t xml:space="preserve"> and the </w:t>
      </w:r>
      <w:proofErr w:type="spellStart"/>
      <w:r w:rsidRPr="003C791D">
        <w:rPr>
          <w:rFonts w:ascii="Arial" w:hAnsi="Arial" w:cs="Arial"/>
          <w:b/>
          <w:bCs/>
        </w:rPr>
        <w:t>reconnectCellId</w:t>
      </w:r>
      <w:proofErr w:type="spellEnd"/>
      <w:r w:rsidRPr="003C791D">
        <w:rPr>
          <w:rFonts w:ascii="Arial" w:hAnsi="Arial" w:cs="Arial"/>
          <w:b/>
          <w:bCs/>
        </w:rPr>
        <w:t xml:space="preserve"> in RLF-report also for LTM failures, details TBD.</w:t>
      </w:r>
    </w:p>
    <w:p w14:paraId="0E1BED19" w14:textId="2AA04B9F" w:rsidR="003C791D" w:rsidRPr="003C791D" w:rsidRDefault="003C791D" w:rsidP="006F410E">
      <w:pPr>
        <w:numPr>
          <w:ilvl w:val="0"/>
          <w:numId w:val="13"/>
        </w:numPr>
        <w:pBdr>
          <w:top w:val="single" w:sz="4" w:space="1" w:color="auto"/>
          <w:left w:val="single" w:sz="4" w:space="4" w:color="auto"/>
          <w:bottom w:val="single" w:sz="4" w:space="1" w:color="auto"/>
          <w:right w:val="single" w:sz="4" w:space="4" w:color="auto"/>
        </w:pBdr>
        <w:rPr>
          <w:rFonts w:ascii="Arial" w:hAnsi="Arial" w:cs="Arial"/>
        </w:rPr>
      </w:pPr>
      <w:r w:rsidRPr="003C791D">
        <w:rPr>
          <w:rFonts w:ascii="Arial" w:hAnsi="Arial" w:cs="Arial"/>
          <w:b/>
          <w:bCs/>
        </w:rPr>
        <w:t xml:space="preserve">Log the LTM cell ID upon performing recovery </w:t>
      </w:r>
      <w:r w:rsidR="00D3322C">
        <w:rPr>
          <w:rFonts w:ascii="Arial" w:hAnsi="Arial" w:cs="Arial"/>
          <w:b/>
          <w:bCs/>
        </w:rPr>
        <w:t xml:space="preserve">to </w:t>
      </w:r>
      <w:r w:rsidRPr="003C791D">
        <w:rPr>
          <w:rFonts w:ascii="Arial" w:hAnsi="Arial" w:cs="Arial"/>
          <w:b/>
          <w:bCs/>
        </w:rPr>
        <w:t>an LTM candidate cell, details TBD e.g. which field.</w:t>
      </w:r>
    </w:p>
    <w:p w14:paraId="60639DEA" w14:textId="77777777" w:rsidR="003C791D" w:rsidRPr="003C791D" w:rsidRDefault="003C791D" w:rsidP="006F410E">
      <w:pPr>
        <w:numPr>
          <w:ilvl w:val="0"/>
          <w:numId w:val="13"/>
        </w:numPr>
        <w:pBdr>
          <w:top w:val="single" w:sz="4" w:space="1" w:color="auto"/>
          <w:left w:val="single" w:sz="4" w:space="4" w:color="auto"/>
          <w:bottom w:val="single" w:sz="4" w:space="1" w:color="auto"/>
          <w:right w:val="single" w:sz="4" w:space="4" w:color="auto"/>
        </w:pBdr>
        <w:rPr>
          <w:rFonts w:ascii="Arial" w:hAnsi="Arial" w:cs="Arial"/>
        </w:rPr>
      </w:pPr>
      <w:r w:rsidRPr="003C791D">
        <w:rPr>
          <w:rFonts w:ascii="Arial" w:hAnsi="Arial" w:cs="Arial"/>
          <w:b/>
          <w:bCs/>
        </w:rPr>
        <w:t xml:space="preserve">Extend </w:t>
      </w:r>
      <w:proofErr w:type="spellStart"/>
      <w:r w:rsidRPr="003C791D">
        <w:rPr>
          <w:rFonts w:ascii="Arial" w:hAnsi="Arial" w:cs="Arial"/>
          <w:b/>
          <w:bCs/>
        </w:rPr>
        <w:t>lastHO</w:t>
      </w:r>
      <w:proofErr w:type="spellEnd"/>
      <w:r w:rsidRPr="003C791D">
        <w:rPr>
          <w:rFonts w:ascii="Arial" w:hAnsi="Arial" w:cs="Arial"/>
          <w:b/>
          <w:bCs/>
        </w:rPr>
        <w:t>-Type in RLF-Report to indicate the LTM cell switch as last executed mobility procedure.</w:t>
      </w:r>
    </w:p>
    <w:p w14:paraId="50756FF2" w14:textId="77777777" w:rsidR="003C791D" w:rsidRDefault="003C791D" w:rsidP="004A2448">
      <w:pPr>
        <w:rPr>
          <w:rFonts w:ascii="Arial" w:hAnsi="Arial" w:cs="Arial"/>
        </w:rPr>
      </w:pPr>
    </w:p>
    <w:p w14:paraId="74176A9D" w14:textId="7E2B1595" w:rsidR="00336195" w:rsidRDefault="00056258" w:rsidP="004A2448">
      <w:pPr>
        <w:rPr>
          <w:rFonts w:ascii="Arial" w:hAnsi="Arial" w:cs="Arial"/>
          <w:lang w:val="en-US"/>
        </w:rPr>
      </w:pPr>
      <w:r w:rsidRPr="003D2284">
        <w:rPr>
          <w:rFonts w:ascii="Arial" w:hAnsi="Arial" w:cs="Arial"/>
        </w:rPr>
        <w:t>P</w:t>
      </w:r>
      <w:r w:rsidR="004A2448" w:rsidRPr="003D2284">
        <w:rPr>
          <w:rFonts w:ascii="Arial" w:hAnsi="Arial" w:cs="Arial"/>
          <w:lang w:val="en-US"/>
        </w:rPr>
        <w:t>er the agreement from RAN2#</w:t>
      </w:r>
      <w:r w:rsidR="000B6B7B" w:rsidRPr="003D2284">
        <w:rPr>
          <w:rFonts w:ascii="Arial" w:hAnsi="Arial" w:cs="Arial"/>
          <w:lang w:val="en-US"/>
        </w:rPr>
        <w:t>12</w:t>
      </w:r>
      <w:r w:rsidR="000B6B7B">
        <w:rPr>
          <w:rFonts w:ascii="Arial" w:hAnsi="Arial" w:cs="Arial"/>
          <w:lang w:val="en-US"/>
        </w:rPr>
        <w:t>6</w:t>
      </w:r>
      <w:r w:rsidR="004A2448" w:rsidRPr="003D2284">
        <w:rPr>
          <w:rFonts w:ascii="Arial" w:hAnsi="Arial" w:cs="Arial"/>
          <w:lang w:val="en-US"/>
        </w:rPr>
        <w:t xml:space="preserve">, we will </w:t>
      </w:r>
      <w:r w:rsidR="00336195" w:rsidRPr="003D2284">
        <w:rPr>
          <w:rFonts w:ascii="Arial" w:hAnsi="Arial" w:cs="Arial"/>
          <w:lang w:val="en-US"/>
        </w:rPr>
        <w:t xml:space="preserve">focus on MCG LTM, and discuss the enhancement for </w:t>
      </w:r>
      <w:r w:rsidR="008F01A3">
        <w:rPr>
          <w:rFonts w:ascii="Arial" w:hAnsi="Arial" w:cs="Arial"/>
          <w:lang w:val="en-US"/>
        </w:rPr>
        <w:t xml:space="preserve">the </w:t>
      </w:r>
      <w:r w:rsidR="00336195" w:rsidRPr="003D2284">
        <w:rPr>
          <w:rFonts w:ascii="Arial" w:hAnsi="Arial" w:cs="Arial"/>
          <w:lang w:val="en-US"/>
        </w:rPr>
        <w:t xml:space="preserve">RLF report, </w:t>
      </w:r>
      <w:r w:rsidR="008F01A3">
        <w:rPr>
          <w:rFonts w:ascii="Arial" w:hAnsi="Arial" w:cs="Arial"/>
          <w:lang w:val="en-US"/>
        </w:rPr>
        <w:t xml:space="preserve">the </w:t>
      </w:r>
      <w:r w:rsidR="00336195" w:rsidRPr="003D2284">
        <w:rPr>
          <w:rFonts w:ascii="Arial" w:hAnsi="Arial" w:cs="Arial"/>
          <w:lang w:val="en-US"/>
        </w:rPr>
        <w:t xml:space="preserve">SHR and </w:t>
      </w:r>
      <w:r w:rsidR="008F01A3">
        <w:rPr>
          <w:rFonts w:ascii="Arial" w:hAnsi="Arial" w:cs="Arial"/>
          <w:lang w:val="en-US"/>
        </w:rPr>
        <w:t xml:space="preserve">the </w:t>
      </w:r>
      <w:r w:rsidR="00336195" w:rsidRPr="003D2284">
        <w:rPr>
          <w:rFonts w:ascii="Arial" w:hAnsi="Arial" w:cs="Arial"/>
          <w:lang w:val="en-US"/>
        </w:rPr>
        <w:t>RA report for LTM optimization. Considering that</w:t>
      </w:r>
      <w:r w:rsidR="00FC3FBB">
        <w:rPr>
          <w:rFonts w:ascii="Arial" w:hAnsi="Arial" w:cs="Arial"/>
          <w:lang w:val="en-US"/>
        </w:rPr>
        <w:t xml:space="preserve"> the</w:t>
      </w:r>
      <w:r w:rsidR="00336195" w:rsidRPr="003D2284">
        <w:rPr>
          <w:rFonts w:ascii="Arial" w:hAnsi="Arial" w:cs="Arial"/>
          <w:lang w:val="en-US"/>
        </w:rPr>
        <w:t xml:space="preserve"> LTM cell switch procedure highly relies on underlying </w:t>
      </w:r>
      <w:r w:rsidR="00B857D6" w:rsidRPr="003D2284">
        <w:rPr>
          <w:rFonts w:ascii="Arial" w:hAnsi="Arial" w:cs="Arial"/>
          <w:lang w:val="en-US"/>
        </w:rPr>
        <w:t>features</w:t>
      </w:r>
      <w:r w:rsidR="00336195" w:rsidRPr="003D2284">
        <w:rPr>
          <w:rFonts w:ascii="Arial" w:hAnsi="Arial" w:cs="Arial"/>
          <w:lang w:val="en-US"/>
        </w:rPr>
        <w:t xml:space="preserve"> such as </w:t>
      </w:r>
      <w:r w:rsidR="00A50284" w:rsidRPr="003D2284">
        <w:rPr>
          <w:rFonts w:ascii="Arial" w:hAnsi="Arial" w:cs="Arial"/>
          <w:lang w:val="en-US"/>
        </w:rPr>
        <w:t xml:space="preserve">early </w:t>
      </w:r>
      <w:r w:rsidR="00336195" w:rsidRPr="003D2284">
        <w:rPr>
          <w:rFonts w:ascii="Arial" w:hAnsi="Arial" w:cs="Arial"/>
          <w:lang w:val="en-US"/>
        </w:rPr>
        <w:t>DL/UL synchronization</w:t>
      </w:r>
      <w:r w:rsidR="00A50284" w:rsidRPr="003D2284">
        <w:rPr>
          <w:rFonts w:ascii="Arial" w:hAnsi="Arial" w:cs="Arial"/>
          <w:lang w:val="en-US"/>
        </w:rPr>
        <w:t xml:space="preserve"> and </w:t>
      </w:r>
      <w:r w:rsidR="009A6AAB">
        <w:rPr>
          <w:rFonts w:ascii="Arial" w:hAnsi="Arial" w:cs="Arial"/>
          <w:lang w:val="en-US"/>
        </w:rPr>
        <w:t xml:space="preserve">a </w:t>
      </w:r>
      <w:r w:rsidR="00A50284" w:rsidRPr="003D2284">
        <w:rPr>
          <w:rFonts w:ascii="Arial" w:hAnsi="Arial" w:cs="Arial"/>
          <w:lang w:val="en-US"/>
        </w:rPr>
        <w:t>RACH-less</w:t>
      </w:r>
      <w:r w:rsidR="009A6AAB">
        <w:rPr>
          <w:rFonts w:ascii="Arial" w:hAnsi="Arial" w:cs="Arial"/>
          <w:lang w:val="en-US"/>
        </w:rPr>
        <w:t xml:space="preserve"> access</w:t>
      </w:r>
      <w:r w:rsidR="00A50284" w:rsidRPr="003D2284">
        <w:rPr>
          <w:rFonts w:ascii="Arial" w:hAnsi="Arial" w:cs="Arial"/>
          <w:lang w:val="en-US"/>
        </w:rPr>
        <w:t xml:space="preserve"> procedure</w:t>
      </w:r>
      <w:r w:rsidR="00336195" w:rsidRPr="003D2284">
        <w:rPr>
          <w:rFonts w:ascii="Arial" w:hAnsi="Arial" w:cs="Arial"/>
          <w:lang w:val="en-US"/>
        </w:rPr>
        <w:t>, we will also discuss the possible MRO enhancement</w:t>
      </w:r>
      <w:r w:rsidR="009A6AAB">
        <w:rPr>
          <w:rFonts w:ascii="Arial" w:hAnsi="Arial" w:cs="Arial"/>
          <w:lang w:val="en-US"/>
        </w:rPr>
        <w:t>s</w:t>
      </w:r>
      <w:r w:rsidR="00336195" w:rsidRPr="003D2284">
        <w:rPr>
          <w:rFonts w:ascii="Arial" w:hAnsi="Arial" w:cs="Arial"/>
          <w:lang w:val="en-US"/>
        </w:rPr>
        <w:t xml:space="preserve"> for those aspects.</w:t>
      </w:r>
    </w:p>
    <w:p w14:paraId="02587237" w14:textId="76B60CED" w:rsidR="00F56EA2" w:rsidRPr="00F56EA2" w:rsidRDefault="00F56EA2" w:rsidP="00F56EA2">
      <w:pPr>
        <w:pStyle w:val="Heading3"/>
        <w:ind w:left="720"/>
        <w:rPr>
          <w:rFonts w:cs="Arial"/>
        </w:rPr>
      </w:pPr>
      <w:bookmarkStart w:id="19" w:name="_Ref165995937"/>
      <w:r>
        <w:rPr>
          <w:rFonts w:cs="Arial"/>
          <w:lang w:val="en-US"/>
        </w:rPr>
        <w:t>Enhancement o</w:t>
      </w:r>
      <w:r w:rsidR="00304539">
        <w:rPr>
          <w:rFonts w:cs="Arial"/>
          <w:lang w:val="en-US"/>
        </w:rPr>
        <w:t>f</w:t>
      </w:r>
      <w:r>
        <w:rPr>
          <w:rFonts w:cs="Arial"/>
          <w:lang w:val="en-US"/>
        </w:rPr>
        <w:t xml:space="preserve"> RLF-Report</w:t>
      </w:r>
      <w:bookmarkEnd w:id="19"/>
    </w:p>
    <w:p w14:paraId="17583A84" w14:textId="77777777" w:rsidR="006E1483" w:rsidRDefault="006E1483" w:rsidP="00D16974">
      <w:pPr>
        <w:rPr>
          <w:rFonts w:ascii="Arial" w:hAnsi="Arial" w:cs="Arial"/>
          <w:u w:val="single"/>
        </w:rPr>
      </w:pPr>
    </w:p>
    <w:p w14:paraId="305C65FF" w14:textId="77777777" w:rsidR="00136FF4" w:rsidRDefault="00136FF4" w:rsidP="000C56A6">
      <w:pPr>
        <w:rPr>
          <w:rFonts w:ascii="Arial" w:hAnsi="Arial" w:cs="Arial"/>
        </w:rPr>
      </w:pPr>
    </w:p>
    <w:p w14:paraId="0321AF39" w14:textId="2AE43695" w:rsidR="00FA274F" w:rsidRDefault="001071AA" w:rsidP="000C56A6">
      <w:pPr>
        <w:rPr>
          <w:rFonts w:ascii="Arial" w:hAnsi="Arial" w:cs="Arial"/>
          <w:u w:val="single"/>
        </w:rPr>
      </w:pPr>
      <w:r>
        <w:rPr>
          <w:rFonts w:ascii="Arial" w:hAnsi="Arial" w:cs="Arial"/>
          <w:u w:val="single"/>
        </w:rPr>
        <w:t>L</w:t>
      </w:r>
      <w:r w:rsidR="00BB0A01">
        <w:rPr>
          <w:rFonts w:ascii="Arial" w:hAnsi="Arial" w:cs="Arial"/>
          <w:u w:val="single"/>
        </w:rPr>
        <w:t>ogging LTM recovery cell</w:t>
      </w:r>
      <w:r>
        <w:rPr>
          <w:rFonts w:ascii="Arial" w:hAnsi="Arial" w:cs="Arial"/>
          <w:u w:val="single"/>
        </w:rPr>
        <w:t xml:space="preserve"> ID</w:t>
      </w:r>
    </w:p>
    <w:p w14:paraId="776D0B36" w14:textId="51FE775E" w:rsidR="00A216C4" w:rsidRPr="00A216C4" w:rsidRDefault="00A216C4" w:rsidP="00A216C4">
      <w:pPr>
        <w:rPr>
          <w:rFonts w:ascii="Arial" w:hAnsi="Arial" w:cs="Arial"/>
        </w:rPr>
      </w:pPr>
      <w:r w:rsidRPr="00A216C4">
        <w:rPr>
          <w:rFonts w:ascii="Arial" w:hAnsi="Arial" w:cs="Arial"/>
        </w:rPr>
        <w:lastRenderedPageBreak/>
        <w:t xml:space="preserve">The agreement to log the LTM cell ID upon performing recovery to an LTM candidate cell leaves which field to use (e.g. the </w:t>
      </w:r>
      <w:proofErr w:type="spellStart"/>
      <w:r w:rsidRPr="006F410E">
        <w:rPr>
          <w:rFonts w:ascii="Arial" w:hAnsi="Arial" w:cs="Arial"/>
          <w:i/>
          <w:iCs/>
        </w:rPr>
        <w:t>choCellId</w:t>
      </w:r>
      <w:proofErr w:type="spellEnd"/>
      <w:r w:rsidRPr="00A216C4">
        <w:rPr>
          <w:rFonts w:ascii="Arial" w:hAnsi="Arial" w:cs="Arial"/>
        </w:rPr>
        <w:t xml:space="preserve"> or a new field) TBD </w:t>
      </w:r>
      <w:proofErr w:type="gramStart"/>
      <w:r w:rsidRPr="00A216C4">
        <w:rPr>
          <w:rFonts w:ascii="Arial" w:hAnsi="Arial" w:cs="Arial"/>
        </w:rPr>
        <w:t>and also</w:t>
      </w:r>
      <w:proofErr w:type="gramEnd"/>
      <w:r w:rsidRPr="00A216C4">
        <w:rPr>
          <w:rFonts w:ascii="Arial" w:hAnsi="Arial" w:cs="Arial"/>
        </w:rPr>
        <w:t xml:space="preserve"> does not mention anything about whether the cell ID should be logged for both successful and failed LTM recovery.</w:t>
      </w:r>
    </w:p>
    <w:p w14:paraId="449C1382" w14:textId="77777777" w:rsidR="00627B07" w:rsidRDefault="00A216C4" w:rsidP="00A216C4">
      <w:pPr>
        <w:rPr>
          <w:rFonts w:ascii="Arial" w:hAnsi="Arial" w:cs="Arial"/>
        </w:rPr>
      </w:pPr>
      <w:r w:rsidRPr="00A216C4">
        <w:rPr>
          <w:rFonts w:ascii="Arial" w:hAnsi="Arial" w:cs="Arial"/>
        </w:rPr>
        <w:t xml:space="preserve">For CHO, the </w:t>
      </w:r>
      <w:proofErr w:type="spellStart"/>
      <w:r w:rsidRPr="006F410E">
        <w:rPr>
          <w:rFonts w:ascii="Arial" w:hAnsi="Arial" w:cs="Arial"/>
          <w:i/>
          <w:iCs/>
        </w:rPr>
        <w:t>choCellId</w:t>
      </w:r>
      <w:proofErr w:type="spellEnd"/>
      <w:r w:rsidRPr="00A216C4">
        <w:rPr>
          <w:rFonts w:ascii="Arial" w:hAnsi="Arial" w:cs="Arial"/>
        </w:rPr>
        <w:t xml:space="preserve"> is set after cell selection, if the selected cell is a CHO candidate cell, i.e. before the actual execution of the CHO recovery attempt. Hence, it is set regardless of the outcome (success or failure) of the CHO recovery attempt. </w:t>
      </w:r>
    </w:p>
    <w:p w14:paraId="65D54D00" w14:textId="5B3EE372" w:rsidR="00EC10E9" w:rsidRPr="00EC10E9" w:rsidRDefault="00627B07" w:rsidP="00EC10E9">
      <w:pPr>
        <w:rPr>
          <w:rFonts w:ascii="Arial" w:hAnsi="Arial" w:cs="Arial"/>
        </w:rPr>
      </w:pPr>
      <w:r>
        <w:rPr>
          <w:rFonts w:ascii="Arial" w:hAnsi="Arial" w:cs="Arial"/>
        </w:rPr>
        <w:t>Notably</w:t>
      </w:r>
      <w:r w:rsidR="00740326">
        <w:rPr>
          <w:rFonts w:ascii="Arial" w:hAnsi="Arial" w:cs="Arial"/>
        </w:rPr>
        <w:t>,</w:t>
      </w:r>
      <w:r>
        <w:rPr>
          <w:rFonts w:ascii="Arial" w:hAnsi="Arial" w:cs="Arial"/>
        </w:rPr>
        <w:t xml:space="preserve"> logging the recovery cell ID irrespective of the outcome of the recovery procedure in conjunction of presence/absence of the </w:t>
      </w:r>
      <w:proofErr w:type="spellStart"/>
      <w:r w:rsidRPr="0083128C">
        <w:rPr>
          <w:rFonts w:ascii="Arial" w:hAnsi="Arial" w:cs="Arial"/>
          <w:i/>
        </w:rPr>
        <w:t>reconnectCellID</w:t>
      </w:r>
      <w:proofErr w:type="spellEnd"/>
      <w:r w:rsidR="00032D19">
        <w:rPr>
          <w:rFonts w:ascii="Arial" w:hAnsi="Arial" w:cs="Arial"/>
        </w:rPr>
        <w:t xml:space="preserve"> and re-establishment cell ID</w:t>
      </w:r>
      <w:r w:rsidR="001C7C0A">
        <w:rPr>
          <w:rFonts w:ascii="Arial" w:hAnsi="Arial" w:cs="Arial"/>
        </w:rPr>
        <w:t xml:space="preserve"> provides mo</w:t>
      </w:r>
      <w:r w:rsidR="00120204">
        <w:rPr>
          <w:rFonts w:ascii="Arial" w:hAnsi="Arial" w:cs="Arial"/>
        </w:rPr>
        <w:t>r</w:t>
      </w:r>
      <w:r w:rsidR="001C7C0A">
        <w:rPr>
          <w:rFonts w:ascii="Arial" w:hAnsi="Arial" w:cs="Arial"/>
        </w:rPr>
        <w:t>e information to the network about the cell toward which the UE performed CHO recovery. For example</w:t>
      </w:r>
      <w:r w:rsidR="007D3127">
        <w:rPr>
          <w:rFonts w:ascii="Arial" w:hAnsi="Arial" w:cs="Arial"/>
        </w:rPr>
        <w:t>,</w:t>
      </w:r>
      <w:r w:rsidR="001C7C0A">
        <w:rPr>
          <w:rFonts w:ascii="Arial" w:hAnsi="Arial" w:cs="Arial"/>
        </w:rPr>
        <w:t xml:space="preserve"> </w:t>
      </w:r>
      <w:r w:rsidR="00264573">
        <w:rPr>
          <w:rFonts w:ascii="Arial" w:hAnsi="Arial" w:cs="Arial"/>
        </w:rPr>
        <w:t>the</w:t>
      </w:r>
      <w:r w:rsidR="001C7C0A">
        <w:rPr>
          <w:rFonts w:ascii="Arial" w:hAnsi="Arial" w:cs="Arial"/>
        </w:rPr>
        <w:t xml:space="preserve"> network can deduce that the</w:t>
      </w:r>
      <w:r w:rsidR="000D0F4D">
        <w:rPr>
          <w:rFonts w:ascii="Arial" w:hAnsi="Arial" w:cs="Arial"/>
        </w:rPr>
        <w:t xml:space="preserve">re is a downlink/uplink </w:t>
      </w:r>
      <w:r w:rsidR="00846477">
        <w:rPr>
          <w:rFonts w:ascii="Arial" w:hAnsi="Arial" w:cs="Arial"/>
        </w:rPr>
        <w:t>coverage mismatch in the selected cell which was an LTM candidate cell. Therefore</w:t>
      </w:r>
      <w:r w:rsidR="00032D19">
        <w:rPr>
          <w:rFonts w:ascii="Arial" w:hAnsi="Arial" w:cs="Arial"/>
        </w:rPr>
        <w:t>,</w:t>
      </w:r>
      <w:r w:rsidR="00846477">
        <w:rPr>
          <w:rFonts w:ascii="Arial" w:hAnsi="Arial" w:cs="Arial"/>
        </w:rPr>
        <w:t xml:space="preserve"> we propose the following.</w:t>
      </w:r>
    </w:p>
    <w:p w14:paraId="0585A42E" w14:textId="4567B494" w:rsidR="00972EED" w:rsidRPr="004642E2" w:rsidRDefault="00AB452B" w:rsidP="00051D17">
      <w:pPr>
        <w:pStyle w:val="Proposal"/>
        <w:jc w:val="left"/>
        <w:rPr>
          <w:rFonts w:cs="Arial"/>
        </w:rPr>
      </w:pPr>
      <w:bookmarkStart w:id="20" w:name="_Toc174038034"/>
      <w:r w:rsidRPr="00AB452B">
        <w:rPr>
          <w:rFonts w:cs="Arial"/>
        </w:rPr>
        <w:t>The UE logs the LTM recovery cell ID when it attempts LTM recovery in an LTM candidate cell</w:t>
      </w:r>
      <w:r w:rsidR="00653A60">
        <w:rPr>
          <w:rFonts w:cs="Arial"/>
        </w:rPr>
        <w:t xml:space="preserve"> (</w:t>
      </w:r>
      <w:proofErr w:type="gramStart"/>
      <w:r w:rsidR="00653A60">
        <w:rPr>
          <w:rFonts w:cs="Arial"/>
        </w:rPr>
        <w:t>similar to</w:t>
      </w:r>
      <w:proofErr w:type="gramEnd"/>
      <w:r w:rsidR="00653A60">
        <w:rPr>
          <w:rFonts w:cs="Arial"/>
        </w:rPr>
        <w:t xml:space="preserve"> </w:t>
      </w:r>
      <w:proofErr w:type="spellStart"/>
      <w:r w:rsidR="00DE64A2" w:rsidRPr="006F410E">
        <w:rPr>
          <w:rFonts w:cs="Arial"/>
          <w:i/>
        </w:rPr>
        <w:t>cho</w:t>
      </w:r>
      <w:r w:rsidR="00653A60" w:rsidRPr="006F410E">
        <w:rPr>
          <w:rFonts w:cs="Arial"/>
          <w:i/>
        </w:rPr>
        <w:t>CellID</w:t>
      </w:r>
      <w:proofErr w:type="spellEnd"/>
      <w:r w:rsidR="00653A60">
        <w:rPr>
          <w:rFonts w:cs="Arial"/>
        </w:rPr>
        <w:t>)</w:t>
      </w:r>
      <w:r w:rsidRPr="00AB452B">
        <w:rPr>
          <w:rFonts w:cs="Arial"/>
        </w:rPr>
        <w:t xml:space="preserve">, regardless </w:t>
      </w:r>
      <w:r w:rsidR="007D3127">
        <w:rPr>
          <w:rFonts w:cs="Arial"/>
        </w:rPr>
        <w:t xml:space="preserve">of </w:t>
      </w:r>
      <w:r w:rsidRPr="00AB452B">
        <w:rPr>
          <w:rFonts w:cs="Arial"/>
        </w:rPr>
        <w:t>whether the LTM recovery attempt succeeds or fails</w:t>
      </w:r>
      <w:r w:rsidR="001D04B9" w:rsidRPr="003D2284">
        <w:rPr>
          <w:rFonts w:cs="Arial"/>
        </w:rPr>
        <w:t>.</w:t>
      </w:r>
      <w:bookmarkEnd w:id="20"/>
    </w:p>
    <w:p w14:paraId="4F1AB9DE" w14:textId="50F66BCD" w:rsidR="00A216C4" w:rsidRPr="00C347F6" w:rsidRDefault="00EC10E9" w:rsidP="00EC10E9">
      <w:pPr>
        <w:rPr>
          <w:rFonts w:ascii="Arial" w:hAnsi="Arial" w:cs="Arial"/>
        </w:rPr>
      </w:pPr>
      <w:r w:rsidRPr="00EC10E9">
        <w:rPr>
          <w:rFonts w:ascii="Arial" w:hAnsi="Arial" w:cs="Arial"/>
        </w:rPr>
        <w:t xml:space="preserve">Regarding which field to use for logging of the LTM recovery cell ID, reusing the </w:t>
      </w:r>
      <w:proofErr w:type="spellStart"/>
      <w:r>
        <w:rPr>
          <w:rFonts w:ascii="Arial" w:hAnsi="Arial" w:cs="Arial"/>
          <w:i/>
        </w:rPr>
        <w:t>choCellId</w:t>
      </w:r>
      <w:proofErr w:type="spellEnd"/>
      <w:r w:rsidRPr="00EC10E9">
        <w:rPr>
          <w:rFonts w:ascii="Arial" w:hAnsi="Arial" w:cs="Arial"/>
        </w:rPr>
        <w:t xml:space="preserve"> field would mean that the </w:t>
      </w:r>
      <w:r w:rsidR="00CA3360">
        <w:rPr>
          <w:rFonts w:ascii="Arial" w:hAnsi="Arial" w:cs="Arial"/>
        </w:rPr>
        <w:t>UE cannot log and report both a CHO recovery cell ID and an LTM recover cell ID in the same RLF report. But a UE may be configured with both CHO and LTM simultaneously, and this may result in, for example, a scenario where the UE fails CHO execution, selects a CHO candidate target cell and attempts CHO recovery, but fails, then selects an LTM candidate cell and attempts LTM recovery (which may or may not succeed). In this scenario, the UE should log both the CHO recovery cell ID and the LTM recovery cell ID in the RLF report. Hence, we need a new separate field for the LTM recovery cell ID.</w:t>
      </w:r>
    </w:p>
    <w:p w14:paraId="39998A0A" w14:textId="1537401F" w:rsidR="00972EED" w:rsidRPr="0032643D" w:rsidRDefault="00A14B2B" w:rsidP="00051D17">
      <w:pPr>
        <w:pStyle w:val="Proposal"/>
        <w:jc w:val="left"/>
        <w:rPr>
          <w:rFonts w:cs="Arial"/>
          <w:u w:val="single"/>
        </w:rPr>
      </w:pPr>
      <w:bookmarkStart w:id="21" w:name="_Toc174038035"/>
      <w:r w:rsidRPr="00A14B2B">
        <w:rPr>
          <w:rFonts w:cs="Arial"/>
        </w:rPr>
        <w:t>Introduce a new field for logging of the LTM recovery cell ID</w:t>
      </w:r>
      <w:r w:rsidR="006F28E4" w:rsidRPr="003D2284">
        <w:rPr>
          <w:rFonts w:cs="Arial"/>
        </w:rPr>
        <w:t>.</w:t>
      </w:r>
      <w:bookmarkEnd w:id="21"/>
    </w:p>
    <w:p w14:paraId="4F315F54" w14:textId="66F0A93D" w:rsidR="00136FF4" w:rsidRPr="0018295A" w:rsidRDefault="00136FF4" w:rsidP="000C56A6">
      <w:pPr>
        <w:rPr>
          <w:rFonts w:ascii="Arial" w:hAnsi="Arial" w:cs="Arial"/>
          <w:u w:val="single"/>
        </w:rPr>
      </w:pPr>
      <w:r w:rsidRPr="0018295A">
        <w:rPr>
          <w:rFonts w:ascii="Arial" w:hAnsi="Arial" w:cs="Arial"/>
          <w:u w:val="single"/>
        </w:rPr>
        <w:t>Logging time since LTM configuration</w:t>
      </w:r>
    </w:p>
    <w:p w14:paraId="0C99E2AB" w14:textId="5890551A" w:rsidR="000C56A6" w:rsidRPr="003D2284" w:rsidRDefault="0026231A" w:rsidP="000C56A6">
      <w:pPr>
        <w:rPr>
          <w:rFonts w:ascii="Arial" w:hAnsi="Arial" w:cs="Arial"/>
        </w:rPr>
      </w:pPr>
      <w:r>
        <w:rPr>
          <w:rFonts w:ascii="Arial" w:hAnsi="Arial" w:cs="Arial"/>
        </w:rPr>
        <w:t>T</w:t>
      </w:r>
      <w:r w:rsidR="000C56A6" w:rsidRPr="003D2284">
        <w:rPr>
          <w:rFonts w:ascii="Arial" w:hAnsi="Arial" w:cs="Arial"/>
        </w:rPr>
        <w:t>ime</w:t>
      </w:r>
      <w:r>
        <w:rPr>
          <w:rFonts w:ascii="Arial" w:hAnsi="Arial" w:cs="Arial"/>
        </w:rPr>
        <w:t xml:space="preserve"> </w:t>
      </w:r>
      <w:r w:rsidR="000C56A6" w:rsidRPr="003D2284">
        <w:rPr>
          <w:rFonts w:ascii="Arial" w:hAnsi="Arial" w:cs="Arial"/>
        </w:rPr>
        <w:t xml:space="preserve">related information will </w:t>
      </w:r>
      <w:r w:rsidR="001272E1">
        <w:rPr>
          <w:rFonts w:ascii="Arial" w:hAnsi="Arial" w:cs="Arial"/>
        </w:rPr>
        <w:t>enable the network to optimize the configur</w:t>
      </w:r>
      <w:r w:rsidR="00C94010">
        <w:rPr>
          <w:rFonts w:ascii="Arial" w:hAnsi="Arial" w:cs="Arial"/>
        </w:rPr>
        <w:t>ation</w:t>
      </w:r>
      <w:r w:rsidR="001272E1">
        <w:rPr>
          <w:rFonts w:ascii="Arial" w:hAnsi="Arial" w:cs="Arial"/>
        </w:rPr>
        <w:t xml:space="preserve"> of the LTM candidate cells in a timely manner, avoiding </w:t>
      </w:r>
      <w:r w:rsidR="002E60C9">
        <w:rPr>
          <w:rFonts w:ascii="Arial" w:hAnsi="Arial" w:cs="Arial"/>
        </w:rPr>
        <w:t>waste of resources at the network side</w:t>
      </w:r>
      <w:r w:rsidR="000C56A6" w:rsidRPr="003D2284">
        <w:rPr>
          <w:rFonts w:ascii="Arial" w:hAnsi="Arial" w:cs="Arial"/>
        </w:rPr>
        <w:t xml:space="preserve">. </w:t>
      </w:r>
      <w:r w:rsidR="001F1097">
        <w:rPr>
          <w:rFonts w:ascii="Arial" w:hAnsi="Arial" w:cs="Arial"/>
        </w:rPr>
        <w:t>Therefor</w:t>
      </w:r>
      <w:r w:rsidR="00B4551D">
        <w:rPr>
          <w:rFonts w:ascii="Arial" w:hAnsi="Arial" w:cs="Arial"/>
        </w:rPr>
        <w:t>e</w:t>
      </w:r>
      <w:r w:rsidR="00A40643">
        <w:rPr>
          <w:rFonts w:ascii="Arial" w:hAnsi="Arial" w:cs="Arial"/>
        </w:rPr>
        <w:t>,</w:t>
      </w:r>
      <w:r w:rsidR="001F1097">
        <w:rPr>
          <w:rFonts w:ascii="Arial" w:hAnsi="Arial" w:cs="Arial"/>
        </w:rPr>
        <w:t xml:space="preserve"> </w:t>
      </w:r>
      <w:r w:rsidR="004B373D">
        <w:rPr>
          <w:rFonts w:ascii="Arial" w:hAnsi="Arial" w:cs="Arial"/>
        </w:rPr>
        <w:t>with an analogy with the</w:t>
      </w:r>
      <w:r w:rsidR="000C56A6" w:rsidRPr="003D2284">
        <w:rPr>
          <w:rFonts w:ascii="Arial" w:hAnsi="Arial" w:cs="Arial"/>
        </w:rPr>
        <w:t xml:space="preserve"> </w:t>
      </w:r>
      <w:proofErr w:type="spellStart"/>
      <w:r w:rsidR="000C56A6" w:rsidRPr="003D2284">
        <w:rPr>
          <w:rFonts w:ascii="Arial" w:hAnsi="Arial" w:cs="Arial"/>
          <w:i/>
          <w:iCs/>
        </w:rPr>
        <w:t>timeSinceCHO-Reconfig</w:t>
      </w:r>
      <w:proofErr w:type="spellEnd"/>
      <w:r w:rsidR="000C56A6" w:rsidRPr="003D2284">
        <w:rPr>
          <w:rFonts w:ascii="Arial" w:hAnsi="Arial" w:cs="Arial"/>
        </w:rPr>
        <w:t xml:space="preserve"> </w:t>
      </w:r>
      <w:r w:rsidR="004B373D">
        <w:rPr>
          <w:rFonts w:ascii="Arial" w:hAnsi="Arial" w:cs="Arial"/>
        </w:rPr>
        <w:t xml:space="preserve">which represent the time since reception of the </w:t>
      </w:r>
      <w:r w:rsidR="004E0CEC">
        <w:rPr>
          <w:rFonts w:ascii="Arial" w:hAnsi="Arial" w:cs="Arial"/>
        </w:rPr>
        <w:t>CHO configuration until failure</w:t>
      </w:r>
      <w:r w:rsidR="008970CB">
        <w:rPr>
          <w:rFonts w:ascii="Arial" w:hAnsi="Arial" w:cs="Arial"/>
        </w:rPr>
        <w:t>,</w:t>
      </w:r>
      <w:r w:rsidR="004E0CEC">
        <w:rPr>
          <w:rFonts w:ascii="Arial" w:hAnsi="Arial" w:cs="Arial"/>
        </w:rPr>
        <w:t xml:space="preserve"> a similar time information </w:t>
      </w:r>
      <w:r w:rsidR="00C27F02">
        <w:rPr>
          <w:rFonts w:ascii="Arial" w:hAnsi="Arial" w:cs="Arial"/>
        </w:rPr>
        <w:t xml:space="preserve">field </w:t>
      </w:r>
      <w:r w:rsidR="004E0CEC">
        <w:rPr>
          <w:rFonts w:ascii="Arial" w:hAnsi="Arial" w:cs="Arial"/>
        </w:rPr>
        <w:t>for the LTM procedure can be considered</w:t>
      </w:r>
      <w:r w:rsidR="000C56A6" w:rsidRPr="003D2284">
        <w:rPr>
          <w:rFonts w:ascii="Arial" w:hAnsi="Arial" w:cs="Arial"/>
        </w:rPr>
        <w:t xml:space="preserve">. </w:t>
      </w:r>
      <w:r w:rsidR="001535DA">
        <w:rPr>
          <w:rFonts w:ascii="Arial" w:hAnsi="Arial" w:cs="Arial"/>
        </w:rPr>
        <w:t>More specifically, i</w:t>
      </w:r>
      <w:r w:rsidR="000C56A6" w:rsidRPr="003D2284">
        <w:rPr>
          <w:rFonts w:ascii="Arial" w:hAnsi="Arial" w:cs="Arial"/>
        </w:rPr>
        <w:t xml:space="preserve">f the time elapsed between </w:t>
      </w:r>
      <w:r w:rsidR="002F2AED" w:rsidRPr="003D2284">
        <w:rPr>
          <w:rFonts w:ascii="Arial" w:hAnsi="Arial" w:cs="Arial"/>
        </w:rPr>
        <w:t xml:space="preserve">reception of the </w:t>
      </w:r>
      <w:r w:rsidR="002F2AED">
        <w:rPr>
          <w:rFonts w:ascii="Arial" w:hAnsi="Arial" w:cs="Arial"/>
        </w:rPr>
        <w:t>last</w:t>
      </w:r>
      <w:r w:rsidR="002F2AED" w:rsidRPr="003D2284">
        <w:rPr>
          <w:rFonts w:ascii="Arial" w:hAnsi="Arial" w:cs="Arial"/>
        </w:rPr>
        <w:t xml:space="preserve"> LTM configuration </w:t>
      </w:r>
      <w:r w:rsidR="002F2AED">
        <w:rPr>
          <w:rFonts w:ascii="Arial" w:hAnsi="Arial" w:cs="Arial"/>
        </w:rPr>
        <w:t xml:space="preserve">and the </w:t>
      </w:r>
      <w:r w:rsidR="000C56A6" w:rsidRPr="003D2284">
        <w:rPr>
          <w:rFonts w:ascii="Arial" w:hAnsi="Arial" w:cs="Arial"/>
        </w:rPr>
        <w:t xml:space="preserve">radio </w:t>
      </w:r>
      <w:r w:rsidR="00483B75">
        <w:rPr>
          <w:rFonts w:ascii="Arial" w:hAnsi="Arial" w:cs="Arial"/>
        </w:rPr>
        <w:t>link</w:t>
      </w:r>
      <w:r w:rsidR="00483B75" w:rsidRPr="003D2284">
        <w:rPr>
          <w:rFonts w:ascii="Arial" w:hAnsi="Arial" w:cs="Arial"/>
        </w:rPr>
        <w:t xml:space="preserve"> </w:t>
      </w:r>
      <w:r w:rsidR="000C56A6" w:rsidRPr="003D2284">
        <w:rPr>
          <w:rFonts w:ascii="Arial" w:hAnsi="Arial" w:cs="Arial"/>
        </w:rPr>
        <w:t>failure is too long, LTM resource is reserved in the candidate cells too early which is a resource waste. On the other hand, if the time is too short</w:t>
      </w:r>
      <w:r w:rsidR="00B70921">
        <w:rPr>
          <w:rFonts w:ascii="Arial" w:hAnsi="Arial" w:cs="Arial"/>
        </w:rPr>
        <w:t>,</w:t>
      </w:r>
      <w:r w:rsidR="000C56A6" w:rsidRPr="003D2284">
        <w:rPr>
          <w:rFonts w:ascii="Arial" w:hAnsi="Arial" w:cs="Arial"/>
        </w:rPr>
        <w:t xml:space="preserve"> there </w:t>
      </w:r>
      <w:r w:rsidR="0068767B" w:rsidRPr="003D2284">
        <w:rPr>
          <w:rFonts w:ascii="Arial" w:hAnsi="Arial" w:cs="Arial"/>
        </w:rPr>
        <w:t>may</w:t>
      </w:r>
      <w:r w:rsidR="0068767B">
        <w:rPr>
          <w:rFonts w:ascii="Arial" w:hAnsi="Arial" w:cs="Arial"/>
        </w:rPr>
        <w:t xml:space="preserve"> not</w:t>
      </w:r>
      <w:r w:rsidR="000C56A6" w:rsidRPr="003D2284">
        <w:rPr>
          <w:rFonts w:ascii="Arial" w:hAnsi="Arial" w:cs="Arial"/>
        </w:rPr>
        <w:t xml:space="preserve"> </w:t>
      </w:r>
      <w:r w:rsidR="00946C84">
        <w:rPr>
          <w:rFonts w:ascii="Arial" w:hAnsi="Arial" w:cs="Arial"/>
        </w:rPr>
        <w:t>be</w:t>
      </w:r>
      <w:r w:rsidR="00946C84" w:rsidRPr="003D2284">
        <w:rPr>
          <w:rFonts w:ascii="Arial" w:hAnsi="Arial" w:cs="Arial"/>
        </w:rPr>
        <w:t xml:space="preserve"> </w:t>
      </w:r>
      <w:r w:rsidR="000C56A6" w:rsidRPr="003D2284">
        <w:rPr>
          <w:rFonts w:ascii="Arial" w:hAnsi="Arial" w:cs="Arial"/>
        </w:rPr>
        <w:t>enough time</w:t>
      </w:r>
      <w:r w:rsidR="00442745">
        <w:rPr>
          <w:rFonts w:ascii="Arial" w:hAnsi="Arial" w:cs="Arial"/>
        </w:rPr>
        <w:t xml:space="preserve"> for</w:t>
      </w:r>
      <w:r w:rsidR="000C56A6" w:rsidRPr="003D2284">
        <w:rPr>
          <w:rFonts w:ascii="Arial" w:hAnsi="Arial" w:cs="Arial"/>
        </w:rPr>
        <w:t xml:space="preserve"> </w:t>
      </w:r>
      <w:r w:rsidR="00B80A89">
        <w:rPr>
          <w:rFonts w:ascii="Arial" w:hAnsi="Arial" w:cs="Arial"/>
        </w:rPr>
        <w:t>L1 measurements</w:t>
      </w:r>
      <w:r w:rsidR="00E73009">
        <w:rPr>
          <w:rFonts w:ascii="Arial" w:hAnsi="Arial" w:cs="Arial"/>
        </w:rPr>
        <w:t xml:space="preserve">, </w:t>
      </w:r>
      <w:r w:rsidR="00CA199B" w:rsidRPr="003D2284">
        <w:rPr>
          <w:rFonts w:ascii="Arial" w:hAnsi="Arial" w:cs="Arial"/>
        </w:rPr>
        <w:t>LTM</w:t>
      </w:r>
      <w:r w:rsidR="00B80A89">
        <w:rPr>
          <w:rFonts w:ascii="Arial" w:hAnsi="Arial" w:cs="Arial"/>
        </w:rPr>
        <w:t xml:space="preserve"> evaluation</w:t>
      </w:r>
      <w:r w:rsidR="00CA199B" w:rsidRPr="003D2284">
        <w:rPr>
          <w:rFonts w:ascii="Arial" w:hAnsi="Arial" w:cs="Arial"/>
        </w:rPr>
        <w:t xml:space="preserve"> and LTM execution </w:t>
      </w:r>
      <w:r w:rsidR="000C56A6" w:rsidRPr="003D2284">
        <w:rPr>
          <w:rFonts w:ascii="Arial" w:hAnsi="Arial" w:cs="Arial"/>
        </w:rPr>
        <w:t xml:space="preserve">before the </w:t>
      </w:r>
      <w:r w:rsidR="00483B75">
        <w:rPr>
          <w:rFonts w:ascii="Arial" w:hAnsi="Arial" w:cs="Arial"/>
        </w:rPr>
        <w:t>radio link</w:t>
      </w:r>
      <w:r w:rsidR="00483B75" w:rsidRPr="003D2284">
        <w:rPr>
          <w:rFonts w:ascii="Arial" w:hAnsi="Arial" w:cs="Arial"/>
        </w:rPr>
        <w:t xml:space="preserve"> </w:t>
      </w:r>
      <w:r w:rsidR="000C56A6" w:rsidRPr="003D2284">
        <w:rPr>
          <w:rFonts w:ascii="Arial" w:hAnsi="Arial" w:cs="Arial"/>
        </w:rPr>
        <w:t xml:space="preserve">failure. </w:t>
      </w:r>
      <w:r w:rsidR="006223D6">
        <w:rPr>
          <w:rFonts w:ascii="Arial" w:hAnsi="Arial" w:cs="Arial"/>
        </w:rPr>
        <w:t>Furthermore</w:t>
      </w:r>
      <w:r w:rsidR="00B138C4" w:rsidRPr="003D2284">
        <w:rPr>
          <w:rFonts w:ascii="Arial" w:hAnsi="Arial" w:cs="Arial"/>
        </w:rPr>
        <w:t>, t</w:t>
      </w:r>
      <w:r w:rsidR="000C56A6" w:rsidRPr="003D2284">
        <w:rPr>
          <w:rFonts w:ascii="Arial" w:hAnsi="Arial" w:cs="Arial"/>
        </w:rPr>
        <w:t>he UE may simultaneously be</w:t>
      </w:r>
      <w:r w:rsidR="000F597F">
        <w:rPr>
          <w:rFonts w:ascii="Arial" w:hAnsi="Arial" w:cs="Arial"/>
        </w:rPr>
        <w:t xml:space="preserve"> configured for</w:t>
      </w:r>
      <w:r w:rsidR="000C56A6" w:rsidRPr="003D2284">
        <w:rPr>
          <w:rFonts w:ascii="Arial" w:hAnsi="Arial" w:cs="Arial"/>
        </w:rPr>
        <w:t xml:space="preserve"> CHO and LTM configured, which means that</w:t>
      </w:r>
      <w:r w:rsidR="00D547FA">
        <w:rPr>
          <w:rFonts w:ascii="Arial" w:hAnsi="Arial" w:cs="Arial"/>
        </w:rPr>
        <w:t xml:space="preserve"> reuse of the </w:t>
      </w:r>
      <w:proofErr w:type="spellStart"/>
      <w:r w:rsidR="00D547FA" w:rsidRPr="003D2284">
        <w:rPr>
          <w:rFonts w:ascii="Arial" w:hAnsi="Arial" w:cs="Arial"/>
          <w:i/>
          <w:iCs/>
        </w:rPr>
        <w:t>timeSinceCHO-Reconfig</w:t>
      </w:r>
      <w:proofErr w:type="spellEnd"/>
      <w:r w:rsidR="00D547FA">
        <w:rPr>
          <w:rFonts w:ascii="Arial" w:hAnsi="Arial" w:cs="Arial"/>
        </w:rPr>
        <w:t xml:space="preserve"> field is precluded, since</w:t>
      </w:r>
      <w:r w:rsidR="000C56A6" w:rsidRPr="003D2284">
        <w:rPr>
          <w:rFonts w:ascii="Arial" w:hAnsi="Arial" w:cs="Arial"/>
        </w:rPr>
        <w:t xml:space="preserve"> in case of radio link failure, the time info </w:t>
      </w:r>
      <w:proofErr w:type="spellStart"/>
      <w:r w:rsidR="000C56A6" w:rsidRPr="003D2284">
        <w:rPr>
          <w:rFonts w:ascii="Arial" w:hAnsi="Arial" w:cs="Arial"/>
          <w:i/>
          <w:iCs/>
        </w:rPr>
        <w:t>timeSinceCHO-Reconfig</w:t>
      </w:r>
      <w:proofErr w:type="spellEnd"/>
      <w:r w:rsidR="000C56A6" w:rsidRPr="003D2284">
        <w:rPr>
          <w:rFonts w:ascii="Arial" w:hAnsi="Arial" w:cs="Arial"/>
          <w:i/>
          <w:iCs/>
        </w:rPr>
        <w:t xml:space="preserve"> </w:t>
      </w:r>
      <w:r w:rsidR="000C56A6" w:rsidRPr="003D2284">
        <w:rPr>
          <w:rFonts w:ascii="Arial" w:hAnsi="Arial" w:cs="Arial"/>
        </w:rPr>
        <w:t xml:space="preserve">for CHO and the similar time info for LTM, e.g., </w:t>
      </w:r>
      <w:proofErr w:type="spellStart"/>
      <w:r w:rsidR="000C56A6" w:rsidRPr="003D2284">
        <w:rPr>
          <w:rFonts w:ascii="Arial" w:hAnsi="Arial" w:cs="Arial"/>
          <w:i/>
          <w:iCs/>
        </w:rPr>
        <w:t>timeSinceLTM-Reconfig</w:t>
      </w:r>
      <w:proofErr w:type="spellEnd"/>
      <w:r w:rsidR="000C56A6" w:rsidRPr="003D2284">
        <w:rPr>
          <w:rFonts w:ascii="Arial" w:hAnsi="Arial" w:cs="Arial"/>
          <w:i/>
          <w:iCs/>
        </w:rPr>
        <w:t xml:space="preserve"> </w:t>
      </w:r>
      <w:r w:rsidR="000C56A6" w:rsidRPr="003D2284">
        <w:rPr>
          <w:rFonts w:ascii="Arial" w:hAnsi="Arial" w:cs="Arial"/>
        </w:rPr>
        <w:t>should both be included in</w:t>
      </w:r>
      <w:r w:rsidR="002E33FA">
        <w:rPr>
          <w:rFonts w:ascii="Arial" w:hAnsi="Arial" w:cs="Arial"/>
        </w:rPr>
        <w:t xml:space="preserve"> the</w:t>
      </w:r>
      <w:r w:rsidR="000C56A6" w:rsidRPr="003D2284">
        <w:rPr>
          <w:rFonts w:ascii="Arial" w:hAnsi="Arial" w:cs="Arial"/>
        </w:rPr>
        <w:t xml:space="preserve"> </w:t>
      </w:r>
      <w:r w:rsidR="000C56A6" w:rsidRPr="003D2284">
        <w:rPr>
          <w:rFonts w:ascii="Arial" w:hAnsi="Arial" w:cs="Arial"/>
          <w:i/>
          <w:iCs/>
        </w:rPr>
        <w:t>RLF-Report</w:t>
      </w:r>
      <w:r w:rsidR="005F39AC" w:rsidRPr="003D2284">
        <w:rPr>
          <w:rFonts w:ascii="Arial" w:hAnsi="Arial" w:cs="Arial"/>
          <w:i/>
          <w:iCs/>
        </w:rPr>
        <w:t>.</w:t>
      </w:r>
    </w:p>
    <w:p w14:paraId="6B71FDEC" w14:textId="6D6487C0" w:rsidR="003B1695" w:rsidRPr="00ED4B3E" w:rsidRDefault="00211CF9" w:rsidP="003B1695">
      <w:pPr>
        <w:pStyle w:val="Proposal"/>
        <w:jc w:val="left"/>
        <w:rPr>
          <w:rFonts w:cs="Arial"/>
        </w:rPr>
      </w:pPr>
      <w:bookmarkStart w:id="22" w:name="_Toc174038036"/>
      <w:r w:rsidRPr="003D2284">
        <w:rPr>
          <w:rFonts w:cs="Arial"/>
        </w:rPr>
        <w:t>Enhance</w:t>
      </w:r>
      <w:r w:rsidR="00273360">
        <w:rPr>
          <w:rFonts w:cs="Arial"/>
        </w:rPr>
        <w:t xml:space="preserve"> the</w:t>
      </w:r>
      <w:r w:rsidR="008F1E1B" w:rsidRPr="003D2284">
        <w:rPr>
          <w:rFonts w:cs="Arial"/>
        </w:rPr>
        <w:t xml:space="preserve"> RLF</w:t>
      </w:r>
      <w:r w:rsidR="00273360">
        <w:rPr>
          <w:rFonts w:cs="Arial"/>
        </w:rPr>
        <w:t xml:space="preserve"> r</w:t>
      </w:r>
      <w:r w:rsidR="008F1E1B" w:rsidRPr="003D2284">
        <w:rPr>
          <w:rFonts w:cs="Arial"/>
        </w:rPr>
        <w:t xml:space="preserve">eport </w:t>
      </w:r>
      <w:r w:rsidRPr="003D2284">
        <w:rPr>
          <w:rFonts w:cs="Arial"/>
        </w:rPr>
        <w:t xml:space="preserve">with </w:t>
      </w:r>
      <w:r w:rsidR="008F1E1B" w:rsidRPr="003D2284">
        <w:rPr>
          <w:rFonts w:cs="Arial"/>
        </w:rPr>
        <w:t xml:space="preserve">the time elapsed </w:t>
      </w:r>
      <w:r w:rsidR="004243B5">
        <w:rPr>
          <w:rFonts w:cs="Arial"/>
        </w:rPr>
        <w:t>from</w:t>
      </w:r>
      <w:r w:rsidR="00DE4277" w:rsidRPr="003D2284">
        <w:rPr>
          <w:rFonts w:cs="Arial"/>
        </w:rPr>
        <w:t xml:space="preserve"> </w:t>
      </w:r>
      <w:r w:rsidR="008F1E1B" w:rsidRPr="003D2284">
        <w:rPr>
          <w:rFonts w:cs="Arial"/>
        </w:rPr>
        <w:t xml:space="preserve">LTM configuration reception </w:t>
      </w:r>
      <w:r w:rsidRPr="003D2284">
        <w:rPr>
          <w:rFonts w:cs="Arial"/>
        </w:rPr>
        <w:t>to</w:t>
      </w:r>
      <w:r w:rsidR="008F1E1B" w:rsidRPr="003D2284">
        <w:rPr>
          <w:rFonts w:cs="Arial"/>
        </w:rPr>
        <w:t xml:space="preserve"> </w:t>
      </w:r>
      <w:r w:rsidR="00805560">
        <w:rPr>
          <w:rFonts w:cs="Arial"/>
        </w:rPr>
        <w:t>connection failure</w:t>
      </w:r>
      <w:r w:rsidR="00CC6EA2">
        <w:rPr>
          <w:rFonts w:cs="Arial"/>
        </w:rPr>
        <w:t xml:space="preserve"> (</w:t>
      </w:r>
      <w:proofErr w:type="gramStart"/>
      <w:r w:rsidR="004125B7">
        <w:rPr>
          <w:rFonts w:cs="Arial"/>
        </w:rPr>
        <w:t>similar to</w:t>
      </w:r>
      <w:proofErr w:type="gramEnd"/>
      <w:r w:rsidR="004125B7">
        <w:rPr>
          <w:rFonts w:cs="Arial"/>
        </w:rPr>
        <w:t xml:space="preserve"> the </w:t>
      </w:r>
      <w:proofErr w:type="spellStart"/>
      <w:r w:rsidR="004125B7" w:rsidRPr="003D2284">
        <w:rPr>
          <w:rFonts w:cs="Arial"/>
          <w:i/>
          <w:iCs/>
        </w:rPr>
        <w:t>timeSinceCHO-Reconfig</w:t>
      </w:r>
      <w:proofErr w:type="spellEnd"/>
      <w:r w:rsidR="004125B7">
        <w:rPr>
          <w:rFonts w:cs="Arial"/>
        </w:rPr>
        <w:t xml:space="preserve"> field</w:t>
      </w:r>
      <w:r w:rsidR="00CC6EA2">
        <w:rPr>
          <w:rFonts w:cs="Arial"/>
        </w:rPr>
        <w:t>)</w:t>
      </w:r>
      <w:r w:rsidR="009B7236" w:rsidRPr="003D2284">
        <w:rPr>
          <w:rFonts w:cs="Arial"/>
        </w:rPr>
        <w:t>.</w:t>
      </w:r>
      <w:r w:rsidR="004125B7">
        <w:rPr>
          <w:rFonts w:cs="Arial"/>
        </w:rPr>
        <w:t xml:space="preserve"> A new IE, e.g. </w:t>
      </w:r>
      <w:proofErr w:type="spellStart"/>
      <w:r w:rsidR="004125B7" w:rsidRPr="003D2284">
        <w:rPr>
          <w:rFonts w:cs="Arial"/>
          <w:i/>
          <w:iCs/>
        </w:rPr>
        <w:t>timeSinceLTM-Reconfig</w:t>
      </w:r>
      <w:proofErr w:type="spellEnd"/>
      <w:r w:rsidR="004125B7">
        <w:rPr>
          <w:rFonts w:cs="Arial"/>
          <w:i/>
          <w:iCs/>
        </w:rPr>
        <w:t xml:space="preserve">, </w:t>
      </w:r>
      <w:r w:rsidR="004125B7">
        <w:rPr>
          <w:rFonts w:cs="Arial"/>
        </w:rPr>
        <w:t>is introduced.</w:t>
      </w:r>
      <w:bookmarkEnd w:id="22"/>
    </w:p>
    <w:p w14:paraId="74154F6A" w14:textId="77777777" w:rsidR="0027666A" w:rsidRDefault="0027666A" w:rsidP="00ED4B3E">
      <w:pPr>
        <w:rPr>
          <w:rFonts w:ascii="Arial" w:hAnsi="Arial" w:cs="Arial"/>
        </w:rPr>
      </w:pPr>
    </w:p>
    <w:p w14:paraId="64DDB285" w14:textId="558339BE" w:rsidR="00197DC6" w:rsidRPr="0018295A" w:rsidRDefault="00197DC6" w:rsidP="00ED4B3E">
      <w:pPr>
        <w:rPr>
          <w:rFonts w:ascii="Arial" w:hAnsi="Arial" w:cs="Arial"/>
          <w:u w:val="single"/>
        </w:rPr>
      </w:pPr>
      <w:r w:rsidRPr="0018295A">
        <w:rPr>
          <w:rFonts w:ascii="Arial" w:hAnsi="Arial" w:cs="Arial"/>
          <w:u w:val="single"/>
        </w:rPr>
        <w:t>Logging beam information</w:t>
      </w:r>
    </w:p>
    <w:p w14:paraId="3BBB0EE3" w14:textId="114BC1C8" w:rsidR="002A1088" w:rsidRDefault="00247FEB" w:rsidP="00ED4B3E">
      <w:pPr>
        <w:rPr>
          <w:rFonts w:ascii="Arial" w:hAnsi="Arial" w:cs="Arial"/>
        </w:rPr>
      </w:pPr>
      <w:r>
        <w:rPr>
          <w:rFonts w:ascii="Arial" w:hAnsi="Arial" w:cs="Arial"/>
        </w:rPr>
        <w:t xml:space="preserve">The </w:t>
      </w:r>
      <w:r w:rsidR="00FA7955">
        <w:rPr>
          <w:rFonts w:ascii="Arial" w:hAnsi="Arial" w:cs="Arial"/>
        </w:rPr>
        <w:t>LTM cell switch command includes</w:t>
      </w:r>
      <w:r>
        <w:rPr>
          <w:rFonts w:ascii="Arial" w:hAnsi="Arial" w:cs="Arial"/>
        </w:rPr>
        <w:t xml:space="preserve"> the</w:t>
      </w:r>
      <w:r w:rsidR="00FA7955">
        <w:rPr>
          <w:rFonts w:ascii="Arial" w:hAnsi="Arial" w:cs="Arial"/>
        </w:rPr>
        <w:t xml:space="preserve"> target beam </w:t>
      </w:r>
      <w:r w:rsidR="000F4034">
        <w:rPr>
          <w:rFonts w:ascii="Arial" w:hAnsi="Arial" w:cs="Arial"/>
        </w:rPr>
        <w:t xml:space="preserve">to be used by the UE </w:t>
      </w:r>
      <w:r w:rsidR="00F33BBC">
        <w:rPr>
          <w:rFonts w:ascii="Arial" w:hAnsi="Arial" w:cs="Arial"/>
        </w:rPr>
        <w:t xml:space="preserve">when executing </w:t>
      </w:r>
      <w:r w:rsidR="000F4034">
        <w:rPr>
          <w:rFonts w:ascii="Arial" w:hAnsi="Arial" w:cs="Arial"/>
        </w:rPr>
        <w:t xml:space="preserve">the LTM cell </w:t>
      </w:r>
      <w:r w:rsidR="00470B84">
        <w:rPr>
          <w:rFonts w:ascii="Arial" w:hAnsi="Arial" w:cs="Arial"/>
        </w:rPr>
        <w:t>switch</w:t>
      </w:r>
      <w:r w:rsidR="00ED4B3E">
        <w:rPr>
          <w:rFonts w:ascii="Arial" w:hAnsi="Arial" w:cs="Arial"/>
        </w:rPr>
        <w:t xml:space="preserve">. However, the </w:t>
      </w:r>
      <w:r w:rsidR="00ED4B3E" w:rsidRPr="003D2284">
        <w:rPr>
          <w:rFonts w:ascii="Arial" w:hAnsi="Arial" w:cs="Arial"/>
        </w:rPr>
        <w:t>beam indicated in the LTM cell switch command may be sub-optimal</w:t>
      </w:r>
      <w:r w:rsidR="00C87535">
        <w:rPr>
          <w:rFonts w:ascii="Arial" w:hAnsi="Arial" w:cs="Arial"/>
        </w:rPr>
        <w:t xml:space="preserve"> and </w:t>
      </w:r>
      <w:r>
        <w:rPr>
          <w:rFonts w:ascii="Arial" w:hAnsi="Arial" w:cs="Arial"/>
        </w:rPr>
        <w:t xml:space="preserve">the </w:t>
      </w:r>
      <w:r w:rsidR="00ED4B3E" w:rsidRPr="003D2284">
        <w:rPr>
          <w:rFonts w:ascii="Arial" w:hAnsi="Arial" w:cs="Arial"/>
        </w:rPr>
        <w:t>LTM cell switch may fail due to</w:t>
      </w:r>
      <w:r w:rsidR="00B65406">
        <w:rPr>
          <w:rFonts w:ascii="Arial" w:hAnsi="Arial" w:cs="Arial"/>
        </w:rPr>
        <w:t xml:space="preserve"> a</w:t>
      </w:r>
      <w:r w:rsidR="00ED4B3E" w:rsidRPr="003D2284">
        <w:rPr>
          <w:rFonts w:ascii="Arial" w:hAnsi="Arial" w:cs="Arial"/>
        </w:rPr>
        <w:t xml:space="preserve"> </w:t>
      </w:r>
      <w:r w:rsidR="00ED4B3E">
        <w:rPr>
          <w:rFonts w:ascii="Arial" w:hAnsi="Arial" w:cs="Arial"/>
        </w:rPr>
        <w:t>bad choice of</w:t>
      </w:r>
      <w:r w:rsidR="00B65406">
        <w:rPr>
          <w:rFonts w:ascii="Arial" w:hAnsi="Arial" w:cs="Arial"/>
        </w:rPr>
        <w:t xml:space="preserve"> target</w:t>
      </w:r>
      <w:r w:rsidR="00ED4B3E" w:rsidRPr="003D2284">
        <w:rPr>
          <w:rFonts w:ascii="Arial" w:hAnsi="Arial" w:cs="Arial"/>
        </w:rPr>
        <w:t xml:space="preserve"> beam, the UE may re-establish</w:t>
      </w:r>
      <w:r w:rsidR="00F36D36">
        <w:rPr>
          <w:rFonts w:ascii="Arial" w:hAnsi="Arial" w:cs="Arial"/>
        </w:rPr>
        <w:t>/recover</w:t>
      </w:r>
      <w:r w:rsidR="00ED4B3E" w:rsidRPr="003D2284">
        <w:rPr>
          <w:rFonts w:ascii="Arial" w:hAnsi="Arial" w:cs="Arial"/>
        </w:rPr>
        <w:t xml:space="preserve"> or reconnect to the same cell but</w:t>
      </w:r>
      <w:r w:rsidR="00ED4B3E">
        <w:rPr>
          <w:rFonts w:ascii="Arial" w:hAnsi="Arial" w:cs="Arial"/>
        </w:rPr>
        <w:t xml:space="preserve"> in</w:t>
      </w:r>
      <w:r w:rsidR="00ED4B3E" w:rsidRPr="003D2284">
        <w:rPr>
          <w:rFonts w:ascii="Arial" w:hAnsi="Arial" w:cs="Arial"/>
        </w:rPr>
        <w:t xml:space="preserve"> a better beam</w:t>
      </w:r>
      <w:r w:rsidR="00F36D36">
        <w:rPr>
          <w:rFonts w:ascii="Arial" w:hAnsi="Arial" w:cs="Arial"/>
        </w:rPr>
        <w:t xml:space="preserve"> or</w:t>
      </w:r>
      <w:r w:rsidR="00A947B6">
        <w:rPr>
          <w:rFonts w:ascii="Arial" w:hAnsi="Arial" w:cs="Arial"/>
        </w:rPr>
        <w:t xml:space="preserve"> in</w:t>
      </w:r>
      <w:r w:rsidR="00F36D36">
        <w:rPr>
          <w:rFonts w:ascii="Arial" w:hAnsi="Arial" w:cs="Arial"/>
        </w:rPr>
        <w:t xml:space="preserve"> a different cell</w:t>
      </w:r>
      <w:r w:rsidR="00ED4B3E" w:rsidRPr="003D2284">
        <w:rPr>
          <w:rFonts w:ascii="Arial" w:hAnsi="Arial" w:cs="Arial"/>
        </w:rPr>
        <w:t xml:space="preserve">. </w:t>
      </w:r>
    </w:p>
    <w:p w14:paraId="7BC80E88" w14:textId="6D48190E" w:rsidR="00ED4B3E" w:rsidRPr="003D2284" w:rsidRDefault="002A1088" w:rsidP="00ED4B3E">
      <w:pPr>
        <w:rPr>
          <w:rFonts w:ascii="Arial" w:hAnsi="Arial" w:cs="Arial"/>
        </w:rPr>
      </w:pPr>
      <w:r>
        <w:rPr>
          <w:rFonts w:ascii="Arial" w:hAnsi="Arial" w:cs="Arial"/>
        </w:rPr>
        <w:t>Currently t</w:t>
      </w:r>
      <w:r w:rsidR="00F127E3">
        <w:rPr>
          <w:rFonts w:ascii="Arial" w:hAnsi="Arial" w:cs="Arial"/>
        </w:rPr>
        <w:t xml:space="preserve">he </w:t>
      </w:r>
      <w:r w:rsidR="00872576">
        <w:rPr>
          <w:rFonts w:ascii="Arial" w:hAnsi="Arial" w:cs="Arial"/>
        </w:rPr>
        <w:t>UE l</w:t>
      </w:r>
      <w:r w:rsidR="00F127E3">
        <w:rPr>
          <w:rFonts w:ascii="Arial" w:hAnsi="Arial" w:cs="Arial"/>
        </w:rPr>
        <w:t xml:space="preserve">ogs the </w:t>
      </w:r>
      <w:r w:rsidR="00ED4B3E" w:rsidRPr="003D2284">
        <w:rPr>
          <w:rFonts w:ascii="Arial" w:hAnsi="Arial" w:cs="Arial"/>
        </w:rPr>
        <w:t xml:space="preserve">target cell </w:t>
      </w:r>
      <w:r w:rsidR="00ED4B3E">
        <w:rPr>
          <w:rFonts w:ascii="Arial" w:hAnsi="Arial" w:cs="Arial"/>
        </w:rPr>
        <w:t>ID</w:t>
      </w:r>
      <w:r w:rsidR="00ED4B3E" w:rsidRPr="003D2284">
        <w:rPr>
          <w:rFonts w:ascii="Arial" w:hAnsi="Arial" w:cs="Arial"/>
        </w:rPr>
        <w:t xml:space="preserve">, the re-established cell </w:t>
      </w:r>
      <w:r w:rsidR="00ED4B3E">
        <w:rPr>
          <w:rFonts w:ascii="Arial" w:hAnsi="Arial" w:cs="Arial"/>
        </w:rPr>
        <w:t>ID</w:t>
      </w:r>
      <w:r w:rsidR="00ED4B3E" w:rsidRPr="003D2284">
        <w:rPr>
          <w:rFonts w:ascii="Arial" w:hAnsi="Arial" w:cs="Arial"/>
        </w:rPr>
        <w:t xml:space="preserve"> and</w:t>
      </w:r>
      <w:r w:rsidR="00C21306">
        <w:rPr>
          <w:rFonts w:ascii="Arial" w:hAnsi="Arial" w:cs="Arial"/>
        </w:rPr>
        <w:t>, when applicable</w:t>
      </w:r>
      <w:r w:rsidR="00C574CF">
        <w:rPr>
          <w:rFonts w:ascii="Arial" w:hAnsi="Arial" w:cs="Arial"/>
        </w:rPr>
        <w:t>,</w:t>
      </w:r>
      <w:r w:rsidR="00872576">
        <w:rPr>
          <w:rFonts w:ascii="Arial" w:hAnsi="Arial" w:cs="Arial"/>
        </w:rPr>
        <w:t xml:space="preserve"> </w:t>
      </w:r>
      <w:r w:rsidR="00DC5F6E">
        <w:rPr>
          <w:rFonts w:ascii="Arial" w:hAnsi="Arial" w:cs="Arial"/>
        </w:rPr>
        <w:t>the</w:t>
      </w:r>
      <w:r w:rsidR="00ED4B3E" w:rsidRPr="003D2284">
        <w:rPr>
          <w:rFonts w:ascii="Arial" w:hAnsi="Arial" w:cs="Arial"/>
        </w:rPr>
        <w:t xml:space="preserve"> reconnected cell </w:t>
      </w:r>
      <w:r w:rsidR="00ED4B3E">
        <w:rPr>
          <w:rFonts w:ascii="Arial" w:hAnsi="Arial" w:cs="Arial"/>
        </w:rPr>
        <w:t>ID</w:t>
      </w:r>
      <w:r>
        <w:rPr>
          <w:rFonts w:ascii="Arial" w:hAnsi="Arial" w:cs="Arial"/>
        </w:rPr>
        <w:t xml:space="preserve"> in the RLF report</w:t>
      </w:r>
      <w:r w:rsidR="00872576">
        <w:rPr>
          <w:rFonts w:ascii="Arial" w:hAnsi="Arial" w:cs="Arial"/>
        </w:rPr>
        <w:t>. Given that the LTM cell switch relies heavily on the</w:t>
      </w:r>
      <w:r w:rsidR="00923F19">
        <w:rPr>
          <w:rFonts w:ascii="Arial" w:hAnsi="Arial" w:cs="Arial"/>
        </w:rPr>
        <w:t xml:space="preserve"> beam information</w:t>
      </w:r>
      <w:r w:rsidR="005F18AC">
        <w:rPr>
          <w:rFonts w:ascii="Arial" w:hAnsi="Arial" w:cs="Arial"/>
        </w:rPr>
        <w:t>,</w:t>
      </w:r>
      <w:r w:rsidR="00ED4B3E" w:rsidRPr="003D2284">
        <w:rPr>
          <w:rFonts w:ascii="Arial" w:hAnsi="Arial" w:cs="Arial"/>
        </w:rPr>
        <w:t xml:space="preserve"> the beam information </w:t>
      </w:r>
      <w:r w:rsidR="00ED4B3E">
        <w:rPr>
          <w:rFonts w:ascii="Arial" w:hAnsi="Arial" w:cs="Arial"/>
        </w:rPr>
        <w:t>can also help the network to optimize the future LTM cell switch procedure</w:t>
      </w:r>
      <w:r w:rsidR="00AA3751">
        <w:rPr>
          <w:rFonts w:ascii="Arial" w:hAnsi="Arial" w:cs="Arial"/>
        </w:rPr>
        <w:t>,</w:t>
      </w:r>
      <w:r w:rsidR="008F3DBC">
        <w:rPr>
          <w:rFonts w:ascii="Arial" w:hAnsi="Arial" w:cs="Arial"/>
        </w:rPr>
        <w:t xml:space="preserve"> </w:t>
      </w:r>
      <w:proofErr w:type="gramStart"/>
      <w:r w:rsidR="008F3DBC">
        <w:rPr>
          <w:rFonts w:ascii="Arial" w:hAnsi="Arial" w:cs="Arial"/>
        </w:rPr>
        <w:t>in particular in</w:t>
      </w:r>
      <w:proofErr w:type="gramEnd"/>
      <w:r w:rsidR="008F3DBC">
        <w:rPr>
          <w:rFonts w:ascii="Arial" w:hAnsi="Arial" w:cs="Arial"/>
        </w:rPr>
        <w:t xml:space="preserve"> selecting the optimal beam in the LTM cell switch command</w:t>
      </w:r>
      <w:r w:rsidR="00ED4B3E" w:rsidRPr="003D2284">
        <w:rPr>
          <w:rFonts w:ascii="Arial" w:hAnsi="Arial" w:cs="Arial"/>
        </w:rPr>
        <w:t xml:space="preserve">. </w:t>
      </w:r>
    </w:p>
    <w:p w14:paraId="44E277FC" w14:textId="6D3B9193" w:rsidR="00ED4B3E" w:rsidRPr="00B13AE3" w:rsidRDefault="00ED4B3E" w:rsidP="00ED4B3E">
      <w:pPr>
        <w:pStyle w:val="Proposal"/>
        <w:jc w:val="left"/>
        <w:rPr>
          <w:rFonts w:cs="Arial"/>
        </w:rPr>
      </w:pPr>
      <w:bookmarkStart w:id="23" w:name="_Toc174038037"/>
      <w:r w:rsidRPr="003D2284">
        <w:rPr>
          <w:rFonts w:cs="Arial"/>
        </w:rPr>
        <w:t xml:space="preserve">Enhance </w:t>
      </w:r>
      <w:r>
        <w:rPr>
          <w:rFonts w:cs="Arial"/>
        </w:rPr>
        <w:t xml:space="preserve">the </w:t>
      </w:r>
      <w:r w:rsidRPr="003D2284">
        <w:rPr>
          <w:rFonts w:cs="Arial"/>
        </w:rPr>
        <w:t>RLF</w:t>
      </w:r>
      <w:r w:rsidR="009F22D5">
        <w:rPr>
          <w:rFonts w:cs="Arial"/>
        </w:rPr>
        <w:t xml:space="preserve"> r</w:t>
      </w:r>
      <w:r w:rsidRPr="003D2284">
        <w:rPr>
          <w:rFonts w:cs="Arial"/>
        </w:rPr>
        <w:t>eport with beam information</w:t>
      </w:r>
      <w:r w:rsidRPr="003D2284">
        <w:rPr>
          <w:rFonts w:cs="Arial"/>
          <w:i/>
          <w:iCs/>
        </w:rPr>
        <w:t>.</w:t>
      </w:r>
      <w:bookmarkEnd w:id="23"/>
    </w:p>
    <w:p w14:paraId="3F21CCB3" w14:textId="14B2ADB3" w:rsidR="00ED4B3E" w:rsidRPr="009A6787" w:rsidRDefault="00ED4B3E" w:rsidP="009A6787">
      <w:pPr>
        <w:pStyle w:val="Proposal"/>
        <w:numPr>
          <w:ilvl w:val="1"/>
          <w:numId w:val="2"/>
        </w:numPr>
        <w:jc w:val="left"/>
        <w:rPr>
          <w:rFonts w:cs="Arial"/>
        </w:rPr>
      </w:pPr>
      <w:bookmarkStart w:id="24" w:name="_Toc174038038"/>
      <w:r>
        <w:rPr>
          <w:rFonts w:cs="Arial"/>
        </w:rPr>
        <w:t>The beam</w:t>
      </w:r>
      <w:r w:rsidR="00635899">
        <w:rPr>
          <w:rFonts w:cs="Arial"/>
        </w:rPr>
        <w:t xml:space="preserve"> to which the</w:t>
      </w:r>
      <w:r>
        <w:rPr>
          <w:rFonts w:cs="Arial"/>
        </w:rPr>
        <w:t xml:space="preserve"> UE failed to perform LTM cell switch</w:t>
      </w:r>
      <w:r w:rsidR="00B52FC2">
        <w:rPr>
          <w:rFonts w:cs="Arial"/>
        </w:rPr>
        <w:t>,</w:t>
      </w:r>
      <w:bookmarkEnd w:id="24"/>
    </w:p>
    <w:p w14:paraId="303F5E7F" w14:textId="4BA3CF74" w:rsidR="002739E7" w:rsidRDefault="002739E7" w:rsidP="00ED4B3E">
      <w:pPr>
        <w:pStyle w:val="Proposal"/>
        <w:numPr>
          <w:ilvl w:val="1"/>
          <w:numId w:val="2"/>
        </w:numPr>
        <w:jc w:val="left"/>
        <w:rPr>
          <w:rFonts w:cs="Arial"/>
        </w:rPr>
      </w:pPr>
      <w:bookmarkStart w:id="25" w:name="_Toc174038039"/>
      <w:r>
        <w:rPr>
          <w:rFonts w:cs="Arial"/>
          <w:lang w:val="en-US"/>
        </w:rPr>
        <w:t>T</w:t>
      </w:r>
      <w:r w:rsidR="00361AFF">
        <w:rPr>
          <w:rFonts w:cs="Arial"/>
          <w:lang w:val="en-US"/>
        </w:rPr>
        <w:t>he</w:t>
      </w:r>
      <w:r>
        <w:rPr>
          <w:rFonts w:cs="Arial"/>
          <w:lang w:val="en-US"/>
        </w:rPr>
        <w:t xml:space="preserve"> beam </w:t>
      </w:r>
      <w:r w:rsidR="00361AFF">
        <w:rPr>
          <w:rFonts w:cs="Arial"/>
          <w:lang w:val="en-US"/>
        </w:rPr>
        <w:t>indicated in</w:t>
      </w:r>
      <w:r>
        <w:rPr>
          <w:rFonts w:cs="Arial"/>
          <w:lang w:val="en-US"/>
        </w:rPr>
        <w:t xml:space="preserve"> the last successful LTM cell switch </w:t>
      </w:r>
      <w:r w:rsidR="00361AFF">
        <w:rPr>
          <w:rFonts w:cs="Arial"/>
          <w:lang w:val="en-US"/>
        </w:rPr>
        <w:t xml:space="preserve">command, </w:t>
      </w:r>
      <w:r>
        <w:rPr>
          <w:rFonts w:cs="Arial"/>
          <w:lang w:val="en-US"/>
        </w:rPr>
        <w:t>when failure occurs after a</w:t>
      </w:r>
      <w:r w:rsidR="00B254EC">
        <w:rPr>
          <w:rFonts w:cs="Arial"/>
          <w:lang w:val="en-US"/>
        </w:rPr>
        <w:t>n</w:t>
      </w:r>
      <w:r>
        <w:rPr>
          <w:rFonts w:cs="Arial"/>
          <w:lang w:val="en-US"/>
        </w:rPr>
        <w:t xml:space="preserve"> LTM cell switch</w:t>
      </w:r>
      <w:bookmarkEnd w:id="25"/>
      <w:r>
        <w:rPr>
          <w:rFonts w:cs="Arial"/>
          <w:lang w:val="en-US"/>
        </w:rPr>
        <w:t xml:space="preserve"> </w:t>
      </w:r>
    </w:p>
    <w:p w14:paraId="34027EC7" w14:textId="25BE5C95" w:rsidR="00ED4B3E" w:rsidRPr="00300EA7" w:rsidRDefault="00ED4B3E" w:rsidP="003B1695">
      <w:pPr>
        <w:pStyle w:val="Proposal"/>
        <w:numPr>
          <w:ilvl w:val="1"/>
          <w:numId w:val="2"/>
        </w:numPr>
        <w:jc w:val="left"/>
        <w:rPr>
          <w:rFonts w:cs="Arial"/>
        </w:rPr>
      </w:pPr>
      <w:bookmarkStart w:id="26" w:name="_Toc174038040"/>
      <w:r w:rsidRPr="00D23871">
        <w:rPr>
          <w:rFonts w:cs="Arial"/>
        </w:rPr>
        <w:lastRenderedPageBreak/>
        <w:t xml:space="preserve">The beam </w:t>
      </w:r>
      <w:r w:rsidR="00635899">
        <w:rPr>
          <w:rFonts w:cs="Arial"/>
        </w:rPr>
        <w:t xml:space="preserve">the </w:t>
      </w:r>
      <w:r w:rsidRPr="00D23871">
        <w:rPr>
          <w:rFonts w:cs="Arial"/>
        </w:rPr>
        <w:t xml:space="preserve">UE </w:t>
      </w:r>
      <w:r w:rsidR="008C4A71">
        <w:rPr>
          <w:rFonts w:cs="Arial"/>
        </w:rPr>
        <w:t>attempts</w:t>
      </w:r>
      <w:r w:rsidR="008C4A71" w:rsidRPr="00D23871">
        <w:rPr>
          <w:rFonts w:cs="Arial"/>
        </w:rPr>
        <w:t xml:space="preserve"> </w:t>
      </w:r>
      <w:r w:rsidRPr="00D23871">
        <w:rPr>
          <w:rFonts w:cs="Arial"/>
        </w:rPr>
        <w:t>to recover</w:t>
      </w:r>
      <w:r w:rsidR="006E6BA9">
        <w:rPr>
          <w:rFonts w:cs="Arial"/>
        </w:rPr>
        <w:t>/re-establish</w:t>
      </w:r>
      <w:r w:rsidRPr="00D23871">
        <w:rPr>
          <w:rFonts w:cs="Arial"/>
        </w:rPr>
        <w:t xml:space="preserve"> or reconnect</w:t>
      </w:r>
      <w:r w:rsidR="00635899">
        <w:rPr>
          <w:rFonts w:cs="Arial"/>
        </w:rPr>
        <w:t xml:space="preserve"> in.</w:t>
      </w:r>
      <w:bookmarkEnd w:id="26"/>
    </w:p>
    <w:p w14:paraId="5AC79115" w14:textId="77777777" w:rsidR="009F4A1E" w:rsidRDefault="009F4A1E" w:rsidP="003B1695">
      <w:pPr>
        <w:rPr>
          <w:rFonts w:ascii="Arial" w:hAnsi="Arial" w:cs="Arial"/>
        </w:rPr>
      </w:pPr>
    </w:p>
    <w:p w14:paraId="53E4790E" w14:textId="12F28E95" w:rsidR="009F4A1E" w:rsidRPr="00C13771" w:rsidRDefault="009F4A1E" w:rsidP="003B1695">
      <w:pPr>
        <w:rPr>
          <w:rFonts w:ascii="Arial" w:hAnsi="Arial" w:cs="Arial"/>
          <w:u w:val="single"/>
        </w:rPr>
      </w:pPr>
      <w:r w:rsidRPr="00C13771">
        <w:rPr>
          <w:rFonts w:ascii="Arial" w:hAnsi="Arial" w:cs="Arial"/>
          <w:u w:val="single"/>
        </w:rPr>
        <w:t>Logging</w:t>
      </w:r>
      <w:r w:rsidR="00BA630D">
        <w:rPr>
          <w:rFonts w:ascii="Arial" w:hAnsi="Arial" w:cs="Arial"/>
          <w:u w:val="single"/>
        </w:rPr>
        <w:t xml:space="preserve"> early</w:t>
      </w:r>
      <w:r w:rsidRPr="00C13771">
        <w:rPr>
          <w:rFonts w:ascii="Arial" w:hAnsi="Arial" w:cs="Arial"/>
          <w:u w:val="single"/>
        </w:rPr>
        <w:t xml:space="preserve"> DL/U</w:t>
      </w:r>
      <w:r w:rsidR="00856EB7">
        <w:rPr>
          <w:rFonts w:ascii="Arial" w:hAnsi="Arial" w:cs="Arial"/>
          <w:u w:val="single"/>
        </w:rPr>
        <w:t>L</w:t>
      </w:r>
      <w:r w:rsidRPr="00C13771">
        <w:rPr>
          <w:rFonts w:ascii="Arial" w:hAnsi="Arial" w:cs="Arial"/>
          <w:u w:val="single"/>
        </w:rPr>
        <w:t xml:space="preserve"> sync information in RLF report</w:t>
      </w:r>
    </w:p>
    <w:p w14:paraId="43B1C9E8" w14:textId="77777777" w:rsidR="00726BB0" w:rsidRDefault="005939C7" w:rsidP="003B1695">
      <w:pPr>
        <w:rPr>
          <w:rFonts w:ascii="Arial" w:hAnsi="Arial" w:cs="Arial"/>
        </w:rPr>
      </w:pPr>
      <w:r>
        <w:rPr>
          <w:rFonts w:ascii="Arial" w:hAnsi="Arial" w:cs="Arial"/>
        </w:rPr>
        <w:t xml:space="preserve">In </w:t>
      </w:r>
      <w:r w:rsidR="00F22763">
        <w:rPr>
          <w:rFonts w:ascii="Arial" w:hAnsi="Arial" w:cs="Arial"/>
        </w:rPr>
        <w:t>the</w:t>
      </w:r>
      <w:r>
        <w:rPr>
          <w:rFonts w:ascii="Arial" w:hAnsi="Arial" w:cs="Arial"/>
        </w:rPr>
        <w:t xml:space="preserve"> LTM procedure, </w:t>
      </w:r>
      <w:r w:rsidR="005A6CEE" w:rsidRPr="003D2284">
        <w:rPr>
          <w:rFonts w:ascii="Arial" w:hAnsi="Arial" w:cs="Arial"/>
        </w:rPr>
        <w:t>before receiving the cell switch command</w:t>
      </w:r>
      <w:r w:rsidR="005A6CEE">
        <w:rPr>
          <w:rFonts w:ascii="Arial" w:hAnsi="Arial" w:cs="Arial"/>
        </w:rPr>
        <w:t xml:space="preserve"> </w:t>
      </w:r>
      <w:r w:rsidR="00263643">
        <w:rPr>
          <w:rFonts w:ascii="Arial" w:hAnsi="Arial" w:cs="Arial"/>
        </w:rPr>
        <w:t xml:space="preserve">and </w:t>
      </w:r>
      <w:r>
        <w:rPr>
          <w:rFonts w:ascii="Arial" w:hAnsi="Arial" w:cs="Arial"/>
        </w:rPr>
        <w:t xml:space="preserve">upon </w:t>
      </w:r>
      <w:proofErr w:type="spellStart"/>
      <w:r w:rsidR="00441AF0">
        <w:rPr>
          <w:rFonts w:ascii="Arial" w:hAnsi="Arial" w:cs="Arial"/>
        </w:rPr>
        <w:t>gNB</w:t>
      </w:r>
      <w:proofErr w:type="spellEnd"/>
      <w:r w:rsidR="00441AF0">
        <w:rPr>
          <w:rFonts w:ascii="Arial" w:hAnsi="Arial" w:cs="Arial"/>
        </w:rPr>
        <w:t>-</w:t>
      </w:r>
      <w:r>
        <w:rPr>
          <w:rFonts w:ascii="Arial" w:hAnsi="Arial" w:cs="Arial"/>
        </w:rPr>
        <w:t>DU request using TCI State Activation</w:t>
      </w:r>
      <w:r w:rsidR="003B1695">
        <w:rPr>
          <w:rFonts w:ascii="Arial" w:hAnsi="Arial" w:cs="Arial"/>
        </w:rPr>
        <w:t xml:space="preserve"> t</w:t>
      </w:r>
      <w:r w:rsidR="003B1695" w:rsidRPr="003D2284">
        <w:rPr>
          <w:rFonts w:ascii="Arial" w:hAnsi="Arial" w:cs="Arial"/>
        </w:rPr>
        <w:t xml:space="preserve">he UE may </w:t>
      </w:r>
      <w:r w:rsidR="003B1695">
        <w:rPr>
          <w:rFonts w:ascii="Arial" w:hAnsi="Arial" w:cs="Arial"/>
        </w:rPr>
        <w:t>acquire</w:t>
      </w:r>
      <w:r w:rsidR="003B1695" w:rsidRPr="003D2284">
        <w:rPr>
          <w:rFonts w:ascii="Arial" w:hAnsi="Arial" w:cs="Arial"/>
        </w:rPr>
        <w:t xml:space="preserve"> DL sync </w:t>
      </w:r>
      <w:r>
        <w:rPr>
          <w:rFonts w:ascii="Arial" w:hAnsi="Arial" w:cs="Arial"/>
        </w:rPr>
        <w:t>toward</w:t>
      </w:r>
      <w:r w:rsidRPr="003D2284">
        <w:rPr>
          <w:rFonts w:ascii="Arial" w:hAnsi="Arial" w:cs="Arial"/>
        </w:rPr>
        <w:t xml:space="preserve"> </w:t>
      </w:r>
      <w:r w:rsidR="003B1695" w:rsidRPr="003D2284">
        <w:rPr>
          <w:rFonts w:ascii="Arial" w:hAnsi="Arial" w:cs="Arial"/>
        </w:rPr>
        <w:t>the LTM candidate cell(s)</w:t>
      </w:r>
      <w:r w:rsidR="00C45594">
        <w:rPr>
          <w:rFonts w:ascii="Arial" w:hAnsi="Arial" w:cs="Arial"/>
        </w:rPr>
        <w:t>.</w:t>
      </w:r>
      <w:r w:rsidR="003B1695" w:rsidRPr="003D2284">
        <w:rPr>
          <w:rFonts w:ascii="Arial" w:hAnsi="Arial" w:cs="Arial"/>
        </w:rPr>
        <w:t xml:space="preserve"> The UE may activate and deactivate TCI states of LTM candidate cell(s) for DL sync, as triggered by the </w:t>
      </w:r>
      <w:proofErr w:type="spellStart"/>
      <w:r w:rsidR="003B1695" w:rsidRPr="003D2284">
        <w:rPr>
          <w:rFonts w:ascii="Arial" w:hAnsi="Arial" w:cs="Arial"/>
        </w:rPr>
        <w:t>gNB</w:t>
      </w:r>
      <w:proofErr w:type="spellEnd"/>
      <w:r w:rsidR="00370D3C">
        <w:rPr>
          <w:rFonts w:ascii="Arial" w:hAnsi="Arial" w:cs="Arial"/>
        </w:rPr>
        <w:t>-DU</w:t>
      </w:r>
      <w:r w:rsidR="003B1695" w:rsidRPr="003D2284">
        <w:rPr>
          <w:rFonts w:ascii="Arial" w:hAnsi="Arial" w:cs="Arial"/>
        </w:rPr>
        <w:t xml:space="preserve">. </w:t>
      </w:r>
    </w:p>
    <w:p w14:paraId="7D80E411" w14:textId="284F2C01" w:rsidR="00D461A2" w:rsidRPr="003D2284" w:rsidRDefault="003B1695" w:rsidP="003B1695">
      <w:pPr>
        <w:rPr>
          <w:rFonts w:ascii="Arial" w:hAnsi="Arial" w:cs="Arial"/>
        </w:rPr>
      </w:pPr>
      <w:r w:rsidRPr="003D2284">
        <w:rPr>
          <w:rFonts w:ascii="Arial" w:hAnsi="Arial" w:cs="Arial"/>
        </w:rPr>
        <w:t xml:space="preserve">The UE may </w:t>
      </w:r>
      <w:r w:rsidR="00585032">
        <w:rPr>
          <w:rFonts w:ascii="Arial" w:hAnsi="Arial" w:cs="Arial"/>
        </w:rPr>
        <w:t xml:space="preserve">also </w:t>
      </w:r>
      <w:r>
        <w:rPr>
          <w:rFonts w:ascii="Arial" w:hAnsi="Arial" w:cs="Arial"/>
        </w:rPr>
        <w:t>obtain</w:t>
      </w:r>
      <w:r w:rsidRPr="003D2284">
        <w:rPr>
          <w:rFonts w:ascii="Arial" w:hAnsi="Arial" w:cs="Arial"/>
        </w:rPr>
        <w:t xml:space="preserve"> UL sync with LTM candidate cell(s) using UE-based TA measurement, if configured, and/or by transmitting a preamble towards the candidate cell, </w:t>
      </w:r>
      <w:r w:rsidR="00585032">
        <w:rPr>
          <w:rFonts w:ascii="Arial" w:hAnsi="Arial" w:cs="Arial"/>
        </w:rPr>
        <w:t>if</w:t>
      </w:r>
      <w:r w:rsidRPr="003D2284">
        <w:rPr>
          <w:rFonts w:ascii="Arial" w:hAnsi="Arial" w:cs="Arial"/>
        </w:rPr>
        <w:t xml:space="preserve"> triggered by the </w:t>
      </w:r>
      <w:proofErr w:type="spellStart"/>
      <w:r w:rsidRPr="003D2284">
        <w:rPr>
          <w:rFonts w:ascii="Arial" w:hAnsi="Arial" w:cs="Arial"/>
        </w:rPr>
        <w:t>gNB</w:t>
      </w:r>
      <w:proofErr w:type="spellEnd"/>
      <w:r w:rsidRPr="003D2284">
        <w:rPr>
          <w:rFonts w:ascii="Arial" w:hAnsi="Arial" w:cs="Arial"/>
        </w:rPr>
        <w:t>.</w:t>
      </w:r>
      <w:r w:rsidR="00BA630D">
        <w:rPr>
          <w:rFonts w:ascii="Arial" w:hAnsi="Arial" w:cs="Arial"/>
        </w:rPr>
        <w:t xml:space="preserve"> </w:t>
      </w:r>
      <w:r w:rsidR="00D461A2">
        <w:rPr>
          <w:rFonts w:ascii="Arial" w:hAnsi="Arial" w:cs="Arial"/>
        </w:rPr>
        <w:t xml:space="preserve">Given that these new features </w:t>
      </w:r>
      <w:r w:rsidR="00F41401">
        <w:rPr>
          <w:rFonts w:ascii="Arial" w:hAnsi="Arial" w:cs="Arial"/>
        </w:rPr>
        <w:t xml:space="preserve">(as of now designed for the LTM procedure) </w:t>
      </w:r>
      <w:r w:rsidR="00B5151D">
        <w:rPr>
          <w:rFonts w:ascii="Arial" w:hAnsi="Arial" w:cs="Arial"/>
        </w:rPr>
        <w:t>play important role</w:t>
      </w:r>
      <w:r w:rsidR="00D64381">
        <w:rPr>
          <w:rFonts w:ascii="Arial" w:hAnsi="Arial" w:cs="Arial"/>
        </w:rPr>
        <w:t>s</w:t>
      </w:r>
      <w:r w:rsidR="00B5151D">
        <w:rPr>
          <w:rFonts w:ascii="Arial" w:hAnsi="Arial" w:cs="Arial"/>
        </w:rPr>
        <w:t xml:space="preserve"> in </w:t>
      </w:r>
      <w:r w:rsidR="00D64381">
        <w:rPr>
          <w:rFonts w:ascii="Arial" w:hAnsi="Arial" w:cs="Arial"/>
        </w:rPr>
        <w:t>the</w:t>
      </w:r>
      <w:r w:rsidR="00B5151D">
        <w:rPr>
          <w:rFonts w:ascii="Arial" w:hAnsi="Arial" w:cs="Arial"/>
        </w:rPr>
        <w:t xml:space="preserve"> </w:t>
      </w:r>
      <w:r w:rsidR="00692261">
        <w:rPr>
          <w:rFonts w:ascii="Arial" w:hAnsi="Arial" w:cs="Arial"/>
        </w:rPr>
        <w:t xml:space="preserve">performance of LTM (in terms of interruption time) we believe optimization of these </w:t>
      </w:r>
      <w:r w:rsidR="00E301AB">
        <w:rPr>
          <w:rFonts w:ascii="Arial" w:hAnsi="Arial" w:cs="Arial"/>
        </w:rPr>
        <w:t xml:space="preserve">features is necessary. </w:t>
      </w:r>
    </w:p>
    <w:p w14:paraId="25A58E65" w14:textId="0A84FBF5" w:rsidR="003B1695" w:rsidRDefault="003B1695" w:rsidP="003B1695">
      <w:pPr>
        <w:rPr>
          <w:rFonts w:ascii="Arial" w:hAnsi="Arial" w:cs="Arial"/>
        </w:rPr>
      </w:pPr>
      <w:r w:rsidRPr="003D2284">
        <w:rPr>
          <w:rFonts w:ascii="Arial" w:hAnsi="Arial" w:cs="Arial"/>
        </w:rPr>
        <w:t xml:space="preserve">In case of </w:t>
      </w:r>
      <w:r>
        <w:rPr>
          <w:rFonts w:ascii="Arial" w:hAnsi="Arial" w:cs="Arial"/>
        </w:rPr>
        <w:t>RLF</w:t>
      </w:r>
      <w:r w:rsidR="00AC2875">
        <w:rPr>
          <w:rFonts w:ascii="Arial" w:hAnsi="Arial" w:cs="Arial"/>
        </w:rPr>
        <w:t>/HOF</w:t>
      </w:r>
      <w:r w:rsidRPr="003D2284">
        <w:rPr>
          <w:rFonts w:ascii="Arial" w:hAnsi="Arial" w:cs="Arial"/>
        </w:rPr>
        <w:t xml:space="preserve">, </w:t>
      </w:r>
      <w:r w:rsidR="000863A1">
        <w:rPr>
          <w:rFonts w:ascii="Arial" w:hAnsi="Arial" w:cs="Arial"/>
        </w:rPr>
        <w:t>l</w:t>
      </w:r>
      <w:r w:rsidR="000863A1" w:rsidRPr="003D2284">
        <w:rPr>
          <w:rFonts w:ascii="Arial" w:hAnsi="Arial" w:cs="Arial"/>
        </w:rPr>
        <w:t>og</w:t>
      </w:r>
      <w:r w:rsidR="000863A1">
        <w:rPr>
          <w:rFonts w:ascii="Arial" w:hAnsi="Arial" w:cs="Arial"/>
        </w:rPr>
        <w:t>ging</w:t>
      </w:r>
      <w:r w:rsidRPr="003D2284">
        <w:rPr>
          <w:rFonts w:ascii="Arial" w:hAnsi="Arial" w:cs="Arial"/>
        </w:rPr>
        <w:t xml:space="preserve"> early DL</w:t>
      </w:r>
      <w:r>
        <w:rPr>
          <w:rFonts w:ascii="Arial" w:hAnsi="Arial" w:cs="Arial"/>
        </w:rPr>
        <w:t>/UL</w:t>
      </w:r>
      <w:r w:rsidRPr="003D2284">
        <w:rPr>
          <w:rFonts w:ascii="Arial" w:hAnsi="Arial" w:cs="Arial"/>
        </w:rPr>
        <w:t xml:space="preserve"> sync related information in the RLF</w:t>
      </w:r>
      <w:r w:rsidR="001245C2">
        <w:rPr>
          <w:rFonts w:ascii="Arial" w:hAnsi="Arial" w:cs="Arial"/>
        </w:rPr>
        <w:t xml:space="preserve"> r</w:t>
      </w:r>
      <w:r w:rsidRPr="003D2284">
        <w:rPr>
          <w:rFonts w:ascii="Arial" w:hAnsi="Arial" w:cs="Arial"/>
        </w:rPr>
        <w:t xml:space="preserve">eport </w:t>
      </w:r>
      <w:r w:rsidR="000863A1">
        <w:rPr>
          <w:rFonts w:ascii="Arial" w:hAnsi="Arial" w:cs="Arial"/>
        </w:rPr>
        <w:t xml:space="preserve">enables the network to verify </w:t>
      </w:r>
      <w:r w:rsidRPr="003D2284">
        <w:rPr>
          <w:rFonts w:ascii="Arial" w:hAnsi="Arial" w:cs="Arial"/>
        </w:rPr>
        <w:t xml:space="preserve">if any optimization is needed for </w:t>
      </w:r>
      <w:r>
        <w:rPr>
          <w:rFonts w:ascii="Arial" w:hAnsi="Arial" w:cs="Arial"/>
        </w:rPr>
        <w:t xml:space="preserve">the </w:t>
      </w:r>
      <w:r w:rsidRPr="003D2284">
        <w:rPr>
          <w:rFonts w:ascii="Arial" w:hAnsi="Arial" w:cs="Arial"/>
        </w:rPr>
        <w:t xml:space="preserve">LTM early </w:t>
      </w:r>
      <w:r w:rsidR="008A49E9">
        <w:rPr>
          <w:rFonts w:ascii="Arial" w:hAnsi="Arial" w:cs="Arial"/>
        </w:rPr>
        <w:t xml:space="preserve">DL/UL </w:t>
      </w:r>
      <w:r w:rsidRPr="003D2284">
        <w:rPr>
          <w:rFonts w:ascii="Arial" w:hAnsi="Arial" w:cs="Arial"/>
        </w:rPr>
        <w:t>sync procedure</w:t>
      </w:r>
      <w:r w:rsidR="008A49E9">
        <w:rPr>
          <w:rFonts w:ascii="Arial" w:hAnsi="Arial" w:cs="Arial"/>
        </w:rPr>
        <w:t>s</w:t>
      </w:r>
      <w:r w:rsidRPr="003D2284">
        <w:rPr>
          <w:rFonts w:ascii="Arial" w:hAnsi="Arial" w:cs="Arial"/>
        </w:rPr>
        <w:t>.</w:t>
      </w:r>
      <w:r w:rsidR="00397647">
        <w:rPr>
          <w:rFonts w:ascii="Arial" w:hAnsi="Arial" w:cs="Arial"/>
        </w:rPr>
        <w:t xml:space="preserve"> For example, information </w:t>
      </w:r>
      <w:r w:rsidR="000863A1">
        <w:rPr>
          <w:rFonts w:ascii="Arial" w:hAnsi="Arial" w:cs="Arial"/>
        </w:rPr>
        <w:t>on</w:t>
      </w:r>
      <w:r w:rsidR="00397647">
        <w:rPr>
          <w:rFonts w:ascii="Arial" w:hAnsi="Arial" w:cs="Arial"/>
        </w:rPr>
        <w:t xml:space="preserve"> w</w:t>
      </w:r>
      <w:r w:rsidRPr="003D2284">
        <w:rPr>
          <w:rFonts w:ascii="Arial" w:hAnsi="Arial" w:cs="Arial"/>
        </w:rPr>
        <w:t xml:space="preserve">hether </w:t>
      </w:r>
      <w:r w:rsidR="00432AA5">
        <w:rPr>
          <w:rFonts w:ascii="Arial" w:hAnsi="Arial" w:cs="Arial"/>
        </w:rPr>
        <w:t>and when the</w:t>
      </w:r>
      <w:r w:rsidRPr="003D2284">
        <w:rPr>
          <w:rFonts w:ascii="Arial" w:hAnsi="Arial" w:cs="Arial"/>
        </w:rPr>
        <w:t xml:space="preserve"> early DL/UL sync prior </w:t>
      </w:r>
      <w:r w:rsidR="00432AA5">
        <w:rPr>
          <w:rFonts w:ascii="Arial" w:hAnsi="Arial" w:cs="Arial"/>
        </w:rPr>
        <w:t xml:space="preserve">was executed with respect </w:t>
      </w:r>
      <w:r w:rsidRPr="003D2284">
        <w:rPr>
          <w:rFonts w:ascii="Arial" w:hAnsi="Arial" w:cs="Arial"/>
        </w:rPr>
        <w:t>to LTM cell switch execution or connection failure</w:t>
      </w:r>
      <w:r w:rsidR="00432AA5">
        <w:rPr>
          <w:rFonts w:ascii="Arial" w:hAnsi="Arial" w:cs="Arial"/>
        </w:rPr>
        <w:t xml:space="preserve"> could be a useful information</w:t>
      </w:r>
      <w:r w:rsidRPr="003D2284">
        <w:rPr>
          <w:rFonts w:ascii="Arial" w:hAnsi="Arial" w:cs="Arial"/>
        </w:rPr>
        <w:t xml:space="preserve"> to </w:t>
      </w:r>
      <w:r>
        <w:rPr>
          <w:rFonts w:ascii="Arial" w:hAnsi="Arial" w:cs="Arial"/>
        </w:rPr>
        <w:t>determine</w:t>
      </w:r>
      <w:r w:rsidRPr="003D2284">
        <w:rPr>
          <w:rFonts w:ascii="Arial" w:hAnsi="Arial" w:cs="Arial"/>
        </w:rPr>
        <w:t xml:space="preserve"> possible optimization</w:t>
      </w:r>
      <w:r>
        <w:rPr>
          <w:rFonts w:ascii="Arial" w:hAnsi="Arial" w:cs="Arial"/>
        </w:rPr>
        <w:t>s</w:t>
      </w:r>
      <w:r w:rsidRPr="003D2284">
        <w:rPr>
          <w:rFonts w:ascii="Arial" w:hAnsi="Arial" w:cs="Arial"/>
        </w:rPr>
        <w:t xml:space="preserve"> </w:t>
      </w:r>
      <w:r>
        <w:rPr>
          <w:rFonts w:ascii="Arial" w:hAnsi="Arial" w:cs="Arial"/>
        </w:rPr>
        <w:t>of</w:t>
      </w:r>
      <w:r w:rsidRPr="003D2284">
        <w:rPr>
          <w:rFonts w:ascii="Arial" w:hAnsi="Arial" w:cs="Arial"/>
        </w:rPr>
        <w:t xml:space="preserve"> </w:t>
      </w:r>
      <w:r w:rsidR="00FA5D7A">
        <w:rPr>
          <w:rFonts w:ascii="Arial" w:hAnsi="Arial" w:cs="Arial"/>
        </w:rPr>
        <w:t xml:space="preserve">the </w:t>
      </w:r>
      <w:r w:rsidR="00BA630D">
        <w:rPr>
          <w:rFonts w:ascii="Arial" w:hAnsi="Arial" w:cs="Arial"/>
        </w:rPr>
        <w:t xml:space="preserve">early </w:t>
      </w:r>
      <w:r w:rsidR="00FA5D7A">
        <w:rPr>
          <w:rFonts w:ascii="Arial" w:hAnsi="Arial" w:cs="Arial"/>
        </w:rPr>
        <w:t>DL/UL</w:t>
      </w:r>
      <w:r w:rsidR="00BA630D">
        <w:rPr>
          <w:rFonts w:ascii="Arial" w:hAnsi="Arial" w:cs="Arial"/>
        </w:rPr>
        <w:t xml:space="preserve"> sync procedure</w:t>
      </w:r>
      <w:r w:rsidR="00FA5D7A">
        <w:rPr>
          <w:rFonts w:ascii="Arial" w:hAnsi="Arial" w:cs="Arial"/>
        </w:rPr>
        <w:t>s</w:t>
      </w:r>
      <w:r w:rsidRPr="003D2284">
        <w:rPr>
          <w:rFonts w:ascii="Arial" w:hAnsi="Arial" w:cs="Arial"/>
        </w:rPr>
        <w:t xml:space="preserve">. </w:t>
      </w:r>
    </w:p>
    <w:p w14:paraId="3DF79FD5" w14:textId="30BAFB73" w:rsidR="00CE00B3" w:rsidRDefault="00CE00B3" w:rsidP="00CE00B3">
      <w:pPr>
        <w:pStyle w:val="Observation"/>
        <w:numPr>
          <w:ilvl w:val="0"/>
          <w:numId w:val="10"/>
        </w:numPr>
        <w:ind w:left="1701" w:hanging="1701"/>
      </w:pPr>
      <w:bookmarkStart w:id="27" w:name="_Toc174038053"/>
      <w:r>
        <w:t>Indication of which UL sync mechanism was used for the early UL synchronization can be useful, as well as whether and when early DL/UL was performed prior to an LTM</w:t>
      </w:r>
      <w:r w:rsidRPr="00432AA5">
        <w:rPr>
          <w:rFonts w:cs="Arial"/>
        </w:rPr>
        <w:t xml:space="preserve"> </w:t>
      </w:r>
      <w:r w:rsidRPr="003D2284">
        <w:rPr>
          <w:rFonts w:cs="Arial"/>
        </w:rPr>
        <w:t>cell switch execution or connection failure</w:t>
      </w:r>
      <w:r>
        <w:rPr>
          <w:rFonts w:cs="Arial"/>
        </w:rPr>
        <w:t>.</w:t>
      </w:r>
      <w:bookmarkEnd w:id="27"/>
    </w:p>
    <w:p w14:paraId="14396C73" w14:textId="1C72163C" w:rsidR="000B4B16" w:rsidRPr="003D2284" w:rsidRDefault="00A53EA9" w:rsidP="000B4B16">
      <w:pPr>
        <w:rPr>
          <w:rFonts w:ascii="Arial" w:hAnsi="Arial" w:cs="Arial"/>
        </w:rPr>
      </w:pPr>
      <w:r>
        <w:rPr>
          <w:rFonts w:ascii="Arial" w:hAnsi="Arial" w:cs="Arial"/>
        </w:rPr>
        <w:t>We note that if</w:t>
      </w:r>
      <w:r w:rsidR="000B4B16" w:rsidRPr="003D2284">
        <w:rPr>
          <w:rFonts w:ascii="Arial" w:hAnsi="Arial" w:cs="Arial"/>
        </w:rPr>
        <w:t xml:space="preserve"> the estimated TA value </w:t>
      </w:r>
      <w:r>
        <w:rPr>
          <w:rFonts w:ascii="Arial" w:hAnsi="Arial" w:cs="Arial"/>
        </w:rPr>
        <w:t>turns out to be incorrect</w:t>
      </w:r>
      <w:r w:rsidR="000B4B16" w:rsidRPr="003D2284">
        <w:rPr>
          <w:rFonts w:ascii="Arial" w:hAnsi="Arial" w:cs="Arial"/>
        </w:rPr>
        <w:t xml:space="preserve"> </w:t>
      </w:r>
      <w:r w:rsidR="003D7244">
        <w:rPr>
          <w:rFonts w:ascii="Arial" w:hAnsi="Arial" w:cs="Arial"/>
        </w:rPr>
        <w:t>(irrespective of UL sync method), e.g. it has become</w:t>
      </w:r>
      <w:r w:rsidR="000B4B16" w:rsidRPr="003D2284">
        <w:rPr>
          <w:rFonts w:ascii="Arial" w:hAnsi="Arial" w:cs="Arial"/>
        </w:rPr>
        <w:t xml:space="preserve"> outdated </w:t>
      </w:r>
      <w:r w:rsidR="00580DD6">
        <w:rPr>
          <w:rFonts w:ascii="Arial" w:hAnsi="Arial" w:cs="Arial"/>
        </w:rPr>
        <w:t xml:space="preserve">because the UE </w:t>
      </w:r>
      <w:r w:rsidR="00907101">
        <w:rPr>
          <w:rFonts w:ascii="Arial" w:hAnsi="Arial" w:cs="Arial"/>
        </w:rPr>
        <w:t>significantly relocated/moved</w:t>
      </w:r>
      <w:r w:rsidR="00C91729">
        <w:rPr>
          <w:rFonts w:ascii="Arial" w:hAnsi="Arial" w:cs="Arial"/>
        </w:rPr>
        <w:t xml:space="preserve"> </w:t>
      </w:r>
      <w:r w:rsidR="00580DD6">
        <w:rPr>
          <w:rFonts w:ascii="Arial" w:hAnsi="Arial" w:cs="Arial"/>
        </w:rPr>
        <w:t xml:space="preserve">between the time of the UL sync </w:t>
      </w:r>
      <w:r w:rsidR="00907101">
        <w:rPr>
          <w:rFonts w:ascii="Arial" w:hAnsi="Arial" w:cs="Arial"/>
        </w:rPr>
        <w:t xml:space="preserve">establishment </w:t>
      </w:r>
      <w:r w:rsidR="00580DD6">
        <w:rPr>
          <w:rFonts w:ascii="Arial" w:hAnsi="Arial" w:cs="Arial"/>
        </w:rPr>
        <w:t>and the time of the LTM execution</w:t>
      </w:r>
      <w:r w:rsidR="000B4B16" w:rsidRPr="003D2284">
        <w:rPr>
          <w:rFonts w:ascii="Arial" w:hAnsi="Arial" w:cs="Arial"/>
        </w:rPr>
        <w:t xml:space="preserve">, </w:t>
      </w:r>
      <w:r w:rsidR="00C91729">
        <w:rPr>
          <w:rFonts w:ascii="Arial" w:hAnsi="Arial" w:cs="Arial"/>
        </w:rPr>
        <w:t>this</w:t>
      </w:r>
      <w:r w:rsidR="00C91729" w:rsidRPr="003D2284">
        <w:rPr>
          <w:rFonts w:ascii="Arial" w:hAnsi="Arial" w:cs="Arial"/>
        </w:rPr>
        <w:t xml:space="preserve"> </w:t>
      </w:r>
      <w:r w:rsidR="000B4B16" w:rsidRPr="003D2284">
        <w:rPr>
          <w:rFonts w:ascii="Arial" w:hAnsi="Arial" w:cs="Arial"/>
        </w:rPr>
        <w:t>may lead to</w:t>
      </w:r>
      <w:r w:rsidR="00585032">
        <w:rPr>
          <w:rFonts w:ascii="Arial" w:hAnsi="Arial" w:cs="Arial"/>
        </w:rPr>
        <w:t xml:space="preserve"> failure of</w:t>
      </w:r>
      <w:r w:rsidR="000B4B16" w:rsidRPr="003D2284">
        <w:rPr>
          <w:rFonts w:ascii="Arial" w:hAnsi="Arial" w:cs="Arial"/>
        </w:rPr>
        <w:t xml:space="preserve"> RACH-</w:t>
      </w:r>
      <w:r w:rsidR="00585032">
        <w:rPr>
          <w:rFonts w:ascii="Arial" w:hAnsi="Arial" w:cs="Arial"/>
        </w:rPr>
        <w:t>less</w:t>
      </w:r>
      <w:r w:rsidR="000B4B16" w:rsidRPr="003D2284">
        <w:rPr>
          <w:rFonts w:ascii="Arial" w:hAnsi="Arial" w:cs="Arial"/>
        </w:rPr>
        <w:t xml:space="preserve"> </w:t>
      </w:r>
      <w:r w:rsidR="00C91729">
        <w:rPr>
          <w:rFonts w:ascii="Arial" w:hAnsi="Arial" w:cs="Arial"/>
        </w:rPr>
        <w:t>LTM</w:t>
      </w:r>
      <w:r w:rsidR="002068C1">
        <w:rPr>
          <w:rFonts w:ascii="Arial" w:hAnsi="Arial" w:cs="Arial"/>
        </w:rPr>
        <w:t xml:space="preserve"> cell switch</w:t>
      </w:r>
      <w:r w:rsidR="000B4B16" w:rsidRPr="003D2284">
        <w:rPr>
          <w:rFonts w:ascii="Arial" w:hAnsi="Arial" w:cs="Arial"/>
        </w:rPr>
        <w:t xml:space="preserve">. </w:t>
      </w:r>
      <w:r w:rsidR="00585032">
        <w:rPr>
          <w:rFonts w:ascii="Arial" w:hAnsi="Arial" w:cs="Arial"/>
        </w:rPr>
        <w:t xml:space="preserve">In </w:t>
      </w:r>
      <w:proofErr w:type="gramStart"/>
      <w:r w:rsidR="00585032">
        <w:rPr>
          <w:rFonts w:ascii="Arial" w:hAnsi="Arial" w:cs="Arial"/>
        </w:rPr>
        <w:t>addition</w:t>
      </w:r>
      <w:proofErr w:type="gramEnd"/>
      <w:r w:rsidR="00585032">
        <w:rPr>
          <w:rFonts w:ascii="Arial" w:hAnsi="Arial" w:cs="Arial"/>
        </w:rPr>
        <w:t xml:space="preserve"> </w:t>
      </w:r>
      <w:r w:rsidR="00150A47">
        <w:rPr>
          <w:rFonts w:ascii="Arial" w:hAnsi="Arial" w:cs="Arial"/>
        </w:rPr>
        <w:t>i</w:t>
      </w:r>
      <w:r w:rsidR="00150A47" w:rsidRPr="003D2284">
        <w:rPr>
          <w:rFonts w:ascii="Arial" w:hAnsi="Arial" w:cs="Arial"/>
        </w:rPr>
        <w:t>f there is no available estimated TA value</w:t>
      </w:r>
      <w:r w:rsidR="00150A47">
        <w:rPr>
          <w:rFonts w:ascii="Arial" w:hAnsi="Arial" w:cs="Arial"/>
        </w:rPr>
        <w:t xml:space="preserve"> (because early UL sync was not configured or was configured but failed) at the time of the LTM execution</w:t>
      </w:r>
      <w:r w:rsidR="00150A47" w:rsidRPr="003D2284">
        <w:rPr>
          <w:rFonts w:ascii="Arial" w:hAnsi="Arial" w:cs="Arial"/>
        </w:rPr>
        <w:t>,</w:t>
      </w:r>
      <w:r w:rsidR="00150A47">
        <w:rPr>
          <w:rFonts w:ascii="Arial" w:hAnsi="Arial" w:cs="Arial"/>
        </w:rPr>
        <w:t xml:space="preserve"> the UE will execute</w:t>
      </w:r>
      <w:r w:rsidR="002A12E0">
        <w:rPr>
          <w:rFonts w:ascii="Arial" w:hAnsi="Arial" w:cs="Arial"/>
        </w:rPr>
        <w:t xml:space="preserve"> a</w:t>
      </w:r>
      <w:r w:rsidR="00150A47">
        <w:rPr>
          <w:rFonts w:ascii="Arial" w:hAnsi="Arial" w:cs="Arial"/>
        </w:rPr>
        <w:t xml:space="preserve"> RACH-based LTM</w:t>
      </w:r>
      <w:r w:rsidR="002A12E0">
        <w:rPr>
          <w:rFonts w:ascii="Arial" w:hAnsi="Arial" w:cs="Arial"/>
        </w:rPr>
        <w:t xml:space="preserve"> cell switch procedure, which is likely to lead to longer interruption time than</w:t>
      </w:r>
      <w:r w:rsidR="001C328B">
        <w:rPr>
          <w:rFonts w:ascii="Arial" w:hAnsi="Arial" w:cs="Arial"/>
        </w:rPr>
        <w:t xml:space="preserve"> the</w:t>
      </w:r>
      <w:r w:rsidR="002A12E0">
        <w:rPr>
          <w:rFonts w:ascii="Arial" w:hAnsi="Arial" w:cs="Arial"/>
        </w:rPr>
        <w:t xml:space="preserve"> RACH-less LTM switch procedure</w:t>
      </w:r>
      <w:r w:rsidR="00150A47">
        <w:rPr>
          <w:rFonts w:ascii="Arial" w:hAnsi="Arial" w:cs="Arial"/>
        </w:rPr>
        <w:t xml:space="preserve">. </w:t>
      </w:r>
      <w:r w:rsidR="009E4C03">
        <w:rPr>
          <w:rFonts w:ascii="Arial" w:hAnsi="Arial" w:cs="Arial"/>
        </w:rPr>
        <w:t>Hen</w:t>
      </w:r>
      <w:r w:rsidR="0076700E">
        <w:rPr>
          <w:rFonts w:ascii="Arial" w:hAnsi="Arial" w:cs="Arial"/>
        </w:rPr>
        <w:t>ce,</w:t>
      </w:r>
      <w:r w:rsidR="009E4C03">
        <w:rPr>
          <w:rFonts w:ascii="Arial" w:hAnsi="Arial" w:cs="Arial"/>
        </w:rPr>
        <w:t xml:space="preserve"> in our understanding</w:t>
      </w:r>
      <w:r w:rsidR="001C328B">
        <w:rPr>
          <w:rFonts w:ascii="Arial" w:hAnsi="Arial" w:cs="Arial"/>
        </w:rPr>
        <w:t>, the</w:t>
      </w:r>
      <w:r w:rsidR="009E4C03">
        <w:rPr>
          <w:rFonts w:ascii="Arial" w:hAnsi="Arial" w:cs="Arial"/>
        </w:rPr>
        <w:t xml:space="preserve"> </w:t>
      </w:r>
      <w:r w:rsidR="0076700E">
        <w:rPr>
          <w:rFonts w:ascii="Arial" w:hAnsi="Arial" w:cs="Arial"/>
        </w:rPr>
        <w:t xml:space="preserve">early </w:t>
      </w:r>
      <w:r w:rsidR="009E4C03">
        <w:rPr>
          <w:rFonts w:ascii="Arial" w:hAnsi="Arial" w:cs="Arial"/>
        </w:rPr>
        <w:t xml:space="preserve">UL sync procedure and in particular </w:t>
      </w:r>
      <w:r w:rsidR="000B4B16" w:rsidRPr="003D2284">
        <w:rPr>
          <w:rFonts w:ascii="Arial" w:hAnsi="Arial" w:cs="Arial"/>
        </w:rPr>
        <w:t xml:space="preserve">TA estimation </w:t>
      </w:r>
      <w:r w:rsidR="000B4B16">
        <w:rPr>
          <w:rFonts w:ascii="Arial" w:hAnsi="Arial" w:cs="Arial"/>
        </w:rPr>
        <w:t>validity</w:t>
      </w:r>
      <w:r w:rsidR="000B4B16" w:rsidRPr="003D2284">
        <w:rPr>
          <w:rFonts w:ascii="Arial" w:hAnsi="Arial" w:cs="Arial"/>
        </w:rPr>
        <w:t xml:space="preserve"> and accuracy will impact the LTM cell switch performance.</w:t>
      </w:r>
      <w:r w:rsidR="006375EF">
        <w:rPr>
          <w:rFonts w:ascii="Arial" w:hAnsi="Arial" w:cs="Arial"/>
        </w:rPr>
        <w:t xml:space="preserve"> </w:t>
      </w:r>
      <w:proofErr w:type="gramStart"/>
      <w:r w:rsidR="006375EF">
        <w:rPr>
          <w:rFonts w:ascii="Arial" w:hAnsi="Arial" w:cs="Arial"/>
        </w:rPr>
        <w:t>In light of</w:t>
      </w:r>
      <w:proofErr w:type="gramEnd"/>
      <w:r w:rsidR="006375EF">
        <w:rPr>
          <w:rFonts w:ascii="Arial" w:hAnsi="Arial" w:cs="Arial"/>
        </w:rPr>
        <w:t xml:space="preserve"> the above we propose the following.</w:t>
      </w:r>
    </w:p>
    <w:p w14:paraId="1E892401" w14:textId="2C8E0F76" w:rsidR="00E9332E" w:rsidRPr="000B4B16" w:rsidRDefault="00E9332E" w:rsidP="00E9332E">
      <w:pPr>
        <w:pStyle w:val="Proposal"/>
        <w:jc w:val="left"/>
        <w:rPr>
          <w:rFonts w:cs="Arial"/>
        </w:rPr>
      </w:pPr>
      <w:bookmarkStart w:id="28" w:name="_Toc174038041"/>
      <w:bookmarkStart w:id="29" w:name="_Ref165495874"/>
      <w:r w:rsidRPr="003D2284">
        <w:rPr>
          <w:rFonts w:cs="Arial"/>
        </w:rPr>
        <w:t>Early DL sync related information needs to be logged in</w:t>
      </w:r>
      <w:r>
        <w:rPr>
          <w:rFonts w:cs="Arial"/>
        </w:rPr>
        <w:t xml:space="preserve"> the</w:t>
      </w:r>
      <w:r w:rsidRPr="003D2284">
        <w:rPr>
          <w:rFonts w:cs="Arial"/>
        </w:rPr>
        <w:t xml:space="preserve"> RLF report</w:t>
      </w:r>
      <w:r w:rsidRPr="003D2284">
        <w:rPr>
          <w:rFonts w:eastAsia="Times New Roman" w:cs="Arial"/>
          <w:lang w:val="en-US"/>
        </w:rPr>
        <w:t>.</w:t>
      </w:r>
      <w:r>
        <w:rPr>
          <w:rFonts w:eastAsia="Times New Roman" w:cs="Arial"/>
          <w:lang w:val="en-US"/>
        </w:rPr>
        <w:t xml:space="preserve"> Details</w:t>
      </w:r>
      <w:r w:rsidR="004D6429">
        <w:rPr>
          <w:rFonts w:eastAsia="Times New Roman" w:cs="Arial"/>
          <w:lang w:val="en-US"/>
        </w:rPr>
        <w:t xml:space="preserve"> are</w:t>
      </w:r>
      <w:r>
        <w:rPr>
          <w:rFonts w:eastAsia="Times New Roman" w:cs="Arial"/>
          <w:lang w:val="en-US"/>
        </w:rPr>
        <w:t xml:space="preserve"> FFS.</w:t>
      </w:r>
      <w:bookmarkEnd w:id="28"/>
    </w:p>
    <w:p w14:paraId="4E74297E" w14:textId="3C6E21F4" w:rsidR="003B1695" w:rsidRPr="000B4B16" w:rsidRDefault="000B4B16" w:rsidP="003B1695">
      <w:pPr>
        <w:pStyle w:val="Proposal"/>
        <w:jc w:val="left"/>
        <w:rPr>
          <w:rFonts w:cs="Arial"/>
        </w:rPr>
      </w:pPr>
      <w:bookmarkStart w:id="30" w:name="_Toc174038042"/>
      <w:r w:rsidRPr="003D2284">
        <w:rPr>
          <w:rFonts w:cs="Arial"/>
        </w:rPr>
        <w:t xml:space="preserve">Early UL sync related information needs to be logged in </w:t>
      </w:r>
      <w:r w:rsidR="004D6429">
        <w:rPr>
          <w:rFonts w:cs="Arial"/>
        </w:rPr>
        <w:t>the</w:t>
      </w:r>
      <w:r w:rsidRPr="003D2284">
        <w:rPr>
          <w:rFonts w:cs="Arial"/>
        </w:rPr>
        <w:t xml:space="preserve"> RLF report</w:t>
      </w:r>
      <w:r w:rsidRPr="003D2284">
        <w:rPr>
          <w:rFonts w:eastAsia="Times New Roman" w:cs="Arial"/>
          <w:lang w:val="en-US"/>
        </w:rPr>
        <w:t>.</w:t>
      </w:r>
      <w:bookmarkEnd w:id="29"/>
      <w:r>
        <w:rPr>
          <w:rFonts w:eastAsia="Times New Roman" w:cs="Arial"/>
          <w:lang w:val="en-US"/>
        </w:rPr>
        <w:t xml:space="preserve"> Details </w:t>
      </w:r>
      <w:r w:rsidR="002C3106">
        <w:rPr>
          <w:rFonts w:eastAsia="Times New Roman" w:cs="Arial"/>
          <w:lang w:val="en-US"/>
        </w:rPr>
        <w:t>are</w:t>
      </w:r>
      <w:r>
        <w:rPr>
          <w:rFonts w:eastAsia="Times New Roman" w:cs="Arial"/>
          <w:lang w:val="en-US"/>
        </w:rPr>
        <w:t xml:space="preserve"> FFS.</w:t>
      </w:r>
      <w:bookmarkEnd w:id="30"/>
    </w:p>
    <w:p w14:paraId="1C21D22E" w14:textId="77777777" w:rsidR="003B1695" w:rsidRPr="003D2284" w:rsidRDefault="003B1695" w:rsidP="003B1695">
      <w:pPr>
        <w:pStyle w:val="Proposal"/>
        <w:numPr>
          <w:ilvl w:val="0"/>
          <w:numId w:val="0"/>
        </w:numPr>
        <w:jc w:val="left"/>
        <w:rPr>
          <w:rFonts w:cs="Arial"/>
        </w:rPr>
      </w:pPr>
    </w:p>
    <w:p w14:paraId="75E2DDBF" w14:textId="54156D07" w:rsidR="00B00120" w:rsidRPr="003D2284" w:rsidRDefault="00F56EA2" w:rsidP="003971CC">
      <w:pPr>
        <w:pStyle w:val="Heading3"/>
        <w:ind w:left="720"/>
        <w:rPr>
          <w:rFonts w:cs="Arial"/>
        </w:rPr>
      </w:pPr>
      <w:bookmarkStart w:id="31" w:name="_Ref165996401"/>
      <w:r>
        <w:rPr>
          <w:rFonts w:cs="Arial"/>
        </w:rPr>
        <w:t xml:space="preserve">Enhancement </w:t>
      </w:r>
      <w:r w:rsidR="00B00120" w:rsidRPr="003D2284">
        <w:rPr>
          <w:rFonts w:cs="Arial"/>
        </w:rPr>
        <w:t>o</w:t>
      </w:r>
      <w:r w:rsidR="00BD1427">
        <w:rPr>
          <w:rFonts w:cs="Arial"/>
        </w:rPr>
        <w:t>f</w:t>
      </w:r>
      <w:r w:rsidR="00B00120" w:rsidRPr="003D2284">
        <w:rPr>
          <w:rFonts w:cs="Arial"/>
        </w:rPr>
        <w:t xml:space="preserve"> SHR</w:t>
      </w:r>
      <w:bookmarkEnd w:id="31"/>
      <w:r w:rsidR="00B00120" w:rsidRPr="003D2284">
        <w:rPr>
          <w:rFonts w:cs="Arial"/>
        </w:rPr>
        <w:t xml:space="preserve"> </w:t>
      </w:r>
    </w:p>
    <w:p w14:paraId="406F4910" w14:textId="30FF1E3E" w:rsidR="006D1C28" w:rsidRPr="001A74F7" w:rsidRDefault="006D1C28" w:rsidP="002612F8">
      <w:pPr>
        <w:rPr>
          <w:rFonts w:ascii="Arial" w:hAnsi="Arial" w:cs="Arial"/>
          <w:u w:val="single"/>
          <w:lang w:val="en-US"/>
        </w:rPr>
      </w:pPr>
      <w:r w:rsidRPr="001A74F7">
        <w:rPr>
          <w:rFonts w:ascii="Arial" w:hAnsi="Arial" w:cs="Arial"/>
          <w:u w:val="single"/>
          <w:lang w:val="en-US"/>
        </w:rPr>
        <w:t>Logging L1 measurements in SHR</w:t>
      </w:r>
    </w:p>
    <w:p w14:paraId="358045D4" w14:textId="0A1EA518" w:rsidR="002612F8" w:rsidRPr="003D2284" w:rsidRDefault="002612F8" w:rsidP="002612F8">
      <w:pPr>
        <w:rPr>
          <w:rFonts w:ascii="Arial" w:eastAsia="DengXian" w:hAnsi="Arial" w:cs="Arial"/>
          <w:lang w:eastAsia="zh-CN"/>
        </w:rPr>
      </w:pPr>
      <w:proofErr w:type="gramStart"/>
      <w:r>
        <w:rPr>
          <w:rFonts w:ascii="Arial" w:hAnsi="Arial" w:cs="Arial"/>
          <w:lang w:val="en-US"/>
        </w:rPr>
        <w:t xml:space="preserve">Similar </w:t>
      </w:r>
      <w:r w:rsidR="0066426D">
        <w:rPr>
          <w:rFonts w:ascii="Arial" w:hAnsi="Arial" w:cs="Arial"/>
          <w:lang w:val="en-US"/>
        </w:rPr>
        <w:t>to</w:t>
      </w:r>
      <w:proofErr w:type="gramEnd"/>
      <w:r w:rsidR="00F52F5D">
        <w:rPr>
          <w:rFonts w:ascii="Arial" w:hAnsi="Arial" w:cs="Arial"/>
          <w:lang w:val="en-US"/>
        </w:rPr>
        <w:t xml:space="preserve"> the inclusion of</w:t>
      </w:r>
      <w:r w:rsidR="0066426D">
        <w:rPr>
          <w:rFonts w:ascii="Arial" w:hAnsi="Arial" w:cs="Arial"/>
          <w:lang w:val="en-US"/>
        </w:rPr>
        <w:t xml:space="preserve"> </w:t>
      </w:r>
      <w:r>
        <w:rPr>
          <w:rFonts w:ascii="Arial" w:hAnsi="Arial" w:cs="Arial"/>
          <w:lang w:val="en-US"/>
        </w:rPr>
        <w:t xml:space="preserve">L1 measurement </w:t>
      </w:r>
      <w:r w:rsidR="00B572E0">
        <w:rPr>
          <w:rFonts w:ascii="Arial" w:hAnsi="Arial" w:cs="Arial"/>
          <w:lang w:val="en-US"/>
        </w:rPr>
        <w:t>results</w:t>
      </w:r>
      <w:r w:rsidR="00F52F5D">
        <w:rPr>
          <w:rFonts w:ascii="Arial" w:hAnsi="Arial" w:cs="Arial"/>
          <w:lang w:val="en-US"/>
        </w:rPr>
        <w:t xml:space="preserve"> </w:t>
      </w:r>
      <w:r>
        <w:rPr>
          <w:rFonts w:ascii="Arial" w:hAnsi="Arial" w:cs="Arial"/>
          <w:lang w:val="en-US"/>
        </w:rPr>
        <w:t xml:space="preserve">in </w:t>
      </w:r>
      <w:r w:rsidR="00F52F5D">
        <w:rPr>
          <w:rFonts w:ascii="Arial" w:hAnsi="Arial" w:cs="Arial"/>
          <w:lang w:val="en-US"/>
        </w:rPr>
        <w:t>the</w:t>
      </w:r>
      <w:r>
        <w:rPr>
          <w:rFonts w:ascii="Arial" w:hAnsi="Arial" w:cs="Arial"/>
          <w:lang w:val="en-US"/>
        </w:rPr>
        <w:t xml:space="preserve"> RLF</w:t>
      </w:r>
      <w:r w:rsidR="00F52F5D">
        <w:rPr>
          <w:rFonts w:ascii="Arial" w:hAnsi="Arial" w:cs="Arial"/>
          <w:lang w:val="en-US"/>
        </w:rPr>
        <w:t xml:space="preserve"> r</w:t>
      </w:r>
      <w:r>
        <w:rPr>
          <w:rFonts w:ascii="Arial" w:hAnsi="Arial" w:cs="Arial"/>
          <w:lang w:val="en-US"/>
        </w:rPr>
        <w:t xml:space="preserve">eport, </w:t>
      </w:r>
      <w:r w:rsidR="001A28F5">
        <w:rPr>
          <w:rFonts w:ascii="Arial" w:hAnsi="Arial" w:cs="Arial"/>
          <w:lang w:val="en-US"/>
        </w:rPr>
        <w:t xml:space="preserve">which </w:t>
      </w:r>
      <w:r w:rsidR="00F52F5D">
        <w:rPr>
          <w:rFonts w:ascii="Arial" w:hAnsi="Arial" w:cs="Arial"/>
          <w:lang w:val="en-US"/>
        </w:rPr>
        <w:t>wa</w:t>
      </w:r>
      <w:r w:rsidR="001A28F5">
        <w:rPr>
          <w:rFonts w:ascii="Arial" w:hAnsi="Arial" w:cs="Arial"/>
          <w:lang w:val="en-US"/>
        </w:rPr>
        <w:t>s agree</w:t>
      </w:r>
      <w:r w:rsidR="00BE422A">
        <w:rPr>
          <w:rFonts w:ascii="Arial" w:hAnsi="Arial" w:cs="Arial"/>
          <w:lang w:val="en-US"/>
        </w:rPr>
        <w:t>d</w:t>
      </w:r>
      <w:r w:rsidR="001A28F5">
        <w:rPr>
          <w:rFonts w:ascii="Arial" w:hAnsi="Arial" w:cs="Arial"/>
          <w:lang w:val="en-US"/>
        </w:rPr>
        <w:t xml:space="preserve"> in RAN2</w:t>
      </w:r>
      <w:r w:rsidR="000803A2">
        <w:rPr>
          <w:rFonts w:ascii="Arial" w:hAnsi="Arial" w:cs="Arial"/>
          <w:lang w:val="en-US"/>
        </w:rPr>
        <w:t xml:space="preserve"> </w:t>
      </w:r>
      <w:r w:rsidR="001A28F5">
        <w:rPr>
          <w:rFonts w:ascii="Arial" w:hAnsi="Arial" w:cs="Arial"/>
          <w:lang w:val="en-US"/>
        </w:rPr>
        <w:t>#</w:t>
      </w:r>
      <w:r w:rsidR="00BE422A">
        <w:rPr>
          <w:rFonts w:ascii="Arial" w:hAnsi="Arial" w:cs="Arial"/>
          <w:lang w:val="en-US"/>
        </w:rPr>
        <w:t>126,</w:t>
      </w:r>
      <w:r>
        <w:rPr>
          <w:rFonts w:ascii="Arial" w:hAnsi="Arial" w:cs="Arial"/>
          <w:lang w:val="en-US"/>
        </w:rPr>
        <w:t xml:space="preserve"> </w:t>
      </w:r>
      <w:r w:rsidR="00CF38F2">
        <w:rPr>
          <w:rFonts w:ascii="Arial" w:hAnsi="Arial" w:cs="Arial"/>
          <w:lang w:val="en-US"/>
        </w:rPr>
        <w:t xml:space="preserve">provided that LTM procedure </w:t>
      </w:r>
      <w:r w:rsidR="004B2AC1">
        <w:rPr>
          <w:rFonts w:ascii="Arial" w:hAnsi="Arial" w:cs="Arial"/>
          <w:lang w:val="en-US"/>
        </w:rPr>
        <w:t>decisions</w:t>
      </w:r>
      <w:r w:rsidR="00CF38F2">
        <w:rPr>
          <w:rFonts w:ascii="Arial" w:hAnsi="Arial" w:cs="Arial"/>
          <w:lang w:val="en-US"/>
        </w:rPr>
        <w:t xml:space="preserve"> are made based on the </w:t>
      </w:r>
      <w:r w:rsidR="004B02E7">
        <w:rPr>
          <w:rFonts w:ascii="Arial" w:hAnsi="Arial" w:cs="Arial"/>
          <w:lang w:val="en-US"/>
        </w:rPr>
        <w:t>L1 measurements</w:t>
      </w:r>
      <w:r w:rsidR="003C3EFA">
        <w:rPr>
          <w:rFonts w:ascii="Arial" w:hAnsi="Arial" w:cs="Arial"/>
          <w:lang w:val="en-US"/>
        </w:rPr>
        <w:t>,</w:t>
      </w:r>
      <w:r w:rsidR="00CF38F2">
        <w:rPr>
          <w:rFonts w:ascii="Arial" w:hAnsi="Arial" w:cs="Arial"/>
          <w:lang w:val="en-US"/>
        </w:rPr>
        <w:t xml:space="preserve"> </w:t>
      </w:r>
      <w:r>
        <w:rPr>
          <w:rFonts w:ascii="Arial" w:hAnsi="Arial" w:cs="Arial"/>
          <w:lang w:val="en-US"/>
        </w:rPr>
        <w:t xml:space="preserve">in case of </w:t>
      </w:r>
      <w:r w:rsidR="00D41E40">
        <w:rPr>
          <w:rFonts w:ascii="Arial" w:hAnsi="Arial" w:cs="Arial"/>
          <w:lang w:val="en-US"/>
        </w:rPr>
        <w:t xml:space="preserve">near failure (suboptimal) </w:t>
      </w:r>
      <w:r>
        <w:rPr>
          <w:rFonts w:ascii="Arial" w:hAnsi="Arial" w:cs="Arial"/>
          <w:lang w:val="en-US"/>
        </w:rPr>
        <w:t xml:space="preserve">LTM </w:t>
      </w:r>
      <w:r w:rsidR="00D41E40">
        <w:rPr>
          <w:rFonts w:ascii="Arial" w:hAnsi="Arial" w:cs="Arial"/>
          <w:lang w:val="en-US"/>
        </w:rPr>
        <w:t>procedure</w:t>
      </w:r>
      <w:r>
        <w:rPr>
          <w:rFonts w:ascii="Arial" w:hAnsi="Arial" w:cs="Arial"/>
          <w:lang w:val="en-US"/>
        </w:rPr>
        <w:t xml:space="preserve">, the network </w:t>
      </w:r>
      <w:r w:rsidRPr="003D2284">
        <w:rPr>
          <w:rFonts w:ascii="Arial" w:hAnsi="Arial" w:cs="Arial"/>
        </w:rPr>
        <w:t xml:space="preserve">cannot </w:t>
      </w:r>
      <w:r>
        <w:rPr>
          <w:rFonts w:ascii="Arial" w:hAnsi="Arial" w:cs="Arial"/>
        </w:rPr>
        <w:t xml:space="preserve">only </w:t>
      </w:r>
      <w:r w:rsidRPr="003D2284">
        <w:rPr>
          <w:rFonts w:ascii="Arial" w:hAnsi="Arial" w:cs="Arial"/>
        </w:rPr>
        <w:t xml:space="preserve">rely on L3 measurement </w:t>
      </w:r>
      <w:r w:rsidR="003C3EFA">
        <w:rPr>
          <w:rFonts w:ascii="Arial" w:hAnsi="Arial" w:cs="Arial"/>
        </w:rPr>
        <w:t xml:space="preserve">in the SHR </w:t>
      </w:r>
      <w:r w:rsidRPr="003D2284">
        <w:rPr>
          <w:rFonts w:ascii="Arial" w:hAnsi="Arial" w:cs="Arial"/>
        </w:rPr>
        <w:t xml:space="preserve">to </w:t>
      </w:r>
      <w:r w:rsidR="004B02E7">
        <w:rPr>
          <w:rFonts w:ascii="Arial" w:hAnsi="Arial" w:cs="Arial"/>
        </w:rPr>
        <w:t>verify</w:t>
      </w:r>
      <w:r w:rsidR="004B02E7" w:rsidRPr="003D2284">
        <w:rPr>
          <w:rFonts w:ascii="Arial" w:hAnsi="Arial" w:cs="Arial"/>
        </w:rPr>
        <w:t xml:space="preserve"> </w:t>
      </w:r>
      <w:r w:rsidRPr="003D2284">
        <w:rPr>
          <w:rFonts w:ascii="Arial" w:hAnsi="Arial" w:cs="Arial"/>
        </w:rPr>
        <w:t>the neighbouring cells’ status</w:t>
      </w:r>
      <w:r w:rsidR="00F83589">
        <w:rPr>
          <w:rFonts w:ascii="Arial" w:hAnsi="Arial" w:cs="Arial"/>
        </w:rPr>
        <w:t xml:space="preserve"> (and the neighbouring beams</w:t>
      </w:r>
      <w:r w:rsidR="00F13607">
        <w:rPr>
          <w:rFonts w:ascii="Arial" w:hAnsi="Arial" w:cs="Arial"/>
        </w:rPr>
        <w:t>’</w:t>
      </w:r>
      <w:r w:rsidR="00F83589">
        <w:rPr>
          <w:rFonts w:ascii="Arial" w:hAnsi="Arial" w:cs="Arial"/>
        </w:rPr>
        <w:t xml:space="preserve"> status)</w:t>
      </w:r>
      <w:r w:rsidR="00D41E40">
        <w:rPr>
          <w:rFonts w:ascii="Arial" w:hAnsi="Arial" w:cs="Arial"/>
        </w:rPr>
        <w:t xml:space="preserve"> for the sake of LTM optimization</w:t>
      </w:r>
      <w:r w:rsidRPr="003D2284">
        <w:rPr>
          <w:rFonts w:ascii="Arial" w:eastAsia="DengXian" w:hAnsi="Arial" w:cs="Arial"/>
          <w:lang w:eastAsia="zh-CN"/>
        </w:rPr>
        <w:t>.</w:t>
      </w:r>
      <w:r w:rsidR="00D41E40">
        <w:rPr>
          <w:rFonts w:ascii="Arial" w:eastAsia="DengXian" w:hAnsi="Arial" w:cs="Arial"/>
          <w:lang w:eastAsia="zh-CN"/>
        </w:rPr>
        <w:t xml:space="preserve"> In other w</w:t>
      </w:r>
      <w:r w:rsidR="00DB35EB">
        <w:rPr>
          <w:rFonts w:ascii="Arial" w:eastAsia="DengXian" w:hAnsi="Arial" w:cs="Arial"/>
          <w:lang w:eastAsia="zh-CN"/>
        </w:rPr>
        <w:t>o</w:t>
      </w:r>
      <w:r w:rsidR="00D41E40">
        <w:rPr>
          <w:rFonts w:ascii="Arial" w:eastAsia="DengXian" w:hAnsi="Arial" w:cs="Arial"/>
          <w:lang w:eastAsia="zh-CN"/>
        </w:rPr>
        <w:t xml:space="preserve">rds, since the network </w:t>
      </w:r>
      <w:r w:rsidR="003C3EFA">
        <w:rPr>
          <w:rFonts w:ascii="Arial" w:eastAsia="DengXian" w:hAnsi="Arial" w:cs="Arial"/>
          <w:lang w:eastAsia="zh-CN"/>
        </w:rPr>
        <w:t>m</w:t>
      </w:r>
      <w:r w:rsidR="00D41E40">
        <w:rPr>
          <w:rFonts w:ascii="Arial" w:eastAsia="DengXian" w:hAnsi="Arial" w:cs="Arial"/>
          <w:lang w:eastAsia="zh-CN"/>
        </w:rPr>
        <w:t>akes decision</w:t>
      </w:r>
      <w:r w:rsidR="003C3EFA">
        <w:rPr>
          <w:rFonts w:ascii="Arial" w:eastAsia="DengXian" w:hAnsi="Arial" w:cs="Arial"/>
          <w:lang w:eastAsia="zh-CN"/>
        </w:rPr>
        <w:t>s</w:t>
      </w:r>
      <w:r w:rsidR="00D41E40">
        <w:rPr>
          <w:rFonts w:ascii="Arial" w:eastAsia="DengXian" w:hAnsi="Arial" w:cs="Arial"/>
          <w:lang w:eastAsia="zh-CN"/>
        </w:rPr>
        <w:t xml:space="preserve"> based on the L1 </w:t>
      </w:r>
      <w:r w:rsidR="00940764">
        <w:rPr>
          <w:rFonts w:ascii="Arial" w:eastAsia="DengXian" w:hAnsi="Arial" w:cs="Arial"/>
          <w:lang w:eastAsia="zh-CN"/>
        </w:rPr>
        <w:t>measurements</w:t>
      </w:r>
      <w:r w:rsidR="00D41E40">
        <w:rPr>
          <w:rFonts w:ascii="Arial" w:eastAsia="DengXian" w:hAnsi="Arial" w:cs="Arial"/>
          <w:lang w:eastAsia="zh-CN"/>
        </w:rPr>
        <w:t xml:space="preserve">, </w:t>
      </w:r>
      <w:r w:rsidR="00940764">
        <w:rPr>
          <w:rFonts w:ascii="Arial" w:eastAsia="DengXian" w:hAnsi="Arial" w:cs="Arial"/>
          <w:lang w:eastAsia="zh-CN"/>
        </w:rPr>
        <w:t>enhancing</w:t>
      </w:r>
      <w:r w:rsidR="00D41E40">
        <w:rPr>
          <w:rFonts w:ascii="Arial" w:eastAsia="DengXian" w:hAnsi="Arial" w:cs="Arial"/>
          <w:lang w:eastAsia="zh-CN"/>
        </w:rPr>
        <w:t xml:space="preserve"> the SHR with the L1 measurement</w:t>
      </w:r>
      <w:r w:rsidR="00B572E0">
        <w:rPr>
          <w:rFonts w:ascii="Arial" w:eastAsia="DengXian" w:hAnsi="Arial" w:cs="Arial"/>
          <w:lang w:eastAsia="zh-CN"/>
        </w:rPr>
        <w:t xml:space="preserve"> result</w:t>
      </w:r>
      <w:r w:rsidR="00D41E40">
        <w:rPr>
          <w:rFonts w:ascii="Arial" w:eastAsia="DengXian" w:hAnsi="Arial" w:cs="Arial"/>
          <w:lang w:eastAsia="zh-CN"/>
        </w:rPr>
        <w:t>s would provide a better insight for the network to tune suboptimal LTM configuration</w:t>
      </w:r>
      <w:r w:rsidR="00FA4084">
        <w:rPr>
          <w:rFonts w:ascii="Arial" w:eastAsia="DengXian" w:hAnsi="Arial" w:cs="Arial"/>
          <w:lang w:eastAsia="zh-CN"/>
        </w:rPr>
        <w:t>s</w:t>
      </w:r>
      <w:r w:rsidR="00D41E40">
        <w:rPr>
          <w:rFonts w:ascii="Arial" w:eastAsia="DengXian" w:hAnsi="Arial" w:cs="Arial"/>
          <w:lang w:eastAsia="zh-CN"/>
        </w:rPr>
        <w:t>.</w:t>
      </w:r>
    </w:p>
    <w:p w14:paraId="4115D49B" w14:textId="2C2F9109" w:rsidR="00843D5B" w:rsidRPr="00843D5B" w:rsidRDefault="004D1FF0" w:rsidP="00843D5B">
      <w:pPr>
        <w:pStyle w:val="Proposal"/>
        <w:jc w:val="left"/>
        <w:rPr>
          <w:rFonts w:cs="Arial"/>
        </w:rPr>
      </w:pPr>
      <w:bookmarkStart w:id="32" w:name="_Toc174038043"/>
      <w:r>
        <w:rPr>
          <w:rFonts w:eastAsia="Times New Roman" w:cs="Arial"/>
          <w:lang w:val="en-US"/>
        </w:rPr>
        <w:t>UE logs</w:t>
      </w:r>
      <w:r w:rsidR="002612F8" w:rsidRPr="003D2284">
        <w:rPr>
          <w:rFonts w:eastAsia="Times New Roman" w:cs="Arial"/>
          <w:lang w:val="en-US"/>
        </w:rPr>
        <w:t xml:space="preserve"> </w:t>
      </w:r>
      <w:r w:rsidR="001A28F5">
        <w:rPr>
          <w:rFonts w:eastAsia="Times New Roman" w:cs="Arial"/>
          <w:lang w:val="en-US"/>
        </w:rPr>
        <w:t xml:space="preserve">available </w:t>
      </w:r>
      <w:r w:rsidR="002612F8" w:rsidRPr="003D2284">
        <w:rPr>
          <w:rFonts w:eastAsia="Times New Roman" w:cs="Arial"/>
          <w:lang w:val="en-US"/>
        </w:rPr>
        <w:t>L1 measurement</w:t>
      </w:r>
      <w:r w:rsidR="00B572E0">
        <w:rPr>
          <w:rFonts w:eastAsia="Times New Roman" w:cs="Arial"/>
          <w:lang w:val="en-US"/>
        </w:rPr>
        <w:t xml:space="preserve"> result</w:t>
      </w:r>
      <w:r w:rsidR="002612F8" w:rsidRPr="003D2284">
        <w:rPr>
          <w:rFonts w:eastAsia="Times New Roman" w:cs="Arial"/>
          <w:lang w:val="en-US"/>
        </w:rPr>
        <w:t xml:space="preserve">s for </w:t>
      </w:r>
      <w:r w:rsidR="00B572E0">
        <w:rPr>
          <w:rFonts w:eastAsia="Times New Roman" w:cs="Arial"/>
          <w:lang w:val="en-US"/>
        </w:rPr>
        <w:t xml:space="preserve">the </w:t>
      </w:r>
      <w:r w:rsidR="002612F8" w:rsidRPr="003D2284">
        <w:rPr>
          <w:rFonts w:eastAsia="DengXian" w:cs="Arial"/>
        </w:rPr>
        <w:t xml:space="preserve">serving cell, </w:t>
      </w:r>
      <w:r w:rsidR="00B572E0">
        <w:rPr>
          <w:rFonts w:eastAsia="DengXian" w:cs="Arial"/>
        </w:rPr>
        <w:t>the</w:t>
      </w:r>
      <w:r w:rsidR="002612F8" w:rsidRPr="003D2284">
        <w:rPr>
          <w:rFonts w:eastAsia="DengXian" w:cs="Arial"/>
        </w:rPr>
        <w:t xml:space="preserve"> target cell and other LTM candidate cells </w:t>
      </w:r>
      <w:r w:rsidR="001A28F5">
        <w:rPr>
          <w:rFonts w:eastAsia="DengXian" w:cs="Arial"/>
        </w:rPr>
        <w:t xml:space="preserve">when a successful LTM cell switch </w:t>
      </w:r>
      <w:r w:rsidR="00FA1D39">
        <w:rPr>
          <w:rFonts w:eastAsia="DengXian" w:cs="Arial"/>
        </w:rPr>
        <w:t xml:space="preserve">triggers </w:t>
      </w:r>
      <w:r w:rsidR="002612F8">
        <w:rPr>
          <w:rFonts w:eastAsia="DengXian" w:cs="Arial"/>
        </w:rPr>
        <w:t>SHR.</w:t>
      </w:r>
      <w:bookmarkEnd w:id="32"/>
    </w:p>
    <w:p w14:paraId="41977199" w14:textId="77777777" w:rsidR="00492B25" w:rsidRDefault="00492B25" w:rsidP="00300EA7">
      <w:pPr>
        <w:rPr>
          <w:rFonts w:ascii="Arial" w:hAnsi="Arial" w:cs="Arial"/>
          <w:u w:val="single"/>
        </w:rPr>
      </w:pPr>
    </w:p>
    <w:p w14:paraId="575B51C5" w14:textId="6152D3E2" w:rsidR="00182CE8" w:rsidRPr="0018295A" w:rsidRDefault="00182CE8" w:rsidP="00300EA7">
      <w:pPr>
        <w:rPr>
          <w:rFonts w:ascii="Arial" w:hAnsi="Arial" w:cs="Arial"/>
          <w:u w:val="single"/>
        </w:rPr>
      </w:pPr>
      <w:r w:rsidRPr="0018295A">
        <w:rPr>
          <w:rFonts w:ascii="Arial" w:hAnsi="Arial" w:cs="Arial"/>
          <w:u w:val="single"/>
        </w:rPr>
        <w:t>Successful LTM cell switch to wrong beam</w:t>
      </w:r>
    </w:p>
    <w:p w14:paraId="55427E54" w14:textId="750394DE" w:rsidR="00300EA7" w:rsidRPr="00E03BC3" w:rsidRDefault="00300EA7" w:rsidP="00300EA7">
      <w:pPr>
        <w:rPr>
          <w:rFonts w:ascii="Arial" w:hAnsi="Arial" w:cs="Arial"/>
        </w:rPr>
      </w:pPr>
      <w:r>
        <w:rPr>
          <w:rFonts w:ascii="Arial" w:hAnsi="Arial" w:cs="Arial"/>
        </w:rPr>
        <w:t xml:space="preserve">As </w:t>
      </w:r>
      <w:r w:rsidR="000D7735">
        <w:rPr>
          <w:rFonts w:ascii="Arial" w:hAnsi="Arial" w:cs="Arial"/>
        </w:rPr>
        <w:t>discussed</w:t>
      </w:r>
      <w:r>
        <w:rPr>
          <w:rFonts w:ascii="Arial" w:hAnsi="Arial" w:cs="Arial"/>
        </w:rPr>
        <w:t xml:space="preserve"> </w:t>
      </w:r>
      <w:r w:rsidR="00743EE6">
        <w:rPr>
          <w:rFonts w:ascii="Arial" w:hAnsi="Arial" w:cs="Arial"/>
        </w:rPr>
        <w:t>above</w:t>
      </w:r>
      <w:r w:rsidR="004D1BDE">
        <w:rPr>
          <w:rFonts w:ascii="Arial" w:hAnsi="Arial" w:cs="Arial"/>
        </w:rPr>
        <w:t>, the</w:t>
      </w:r>
      <w:r w:rsidR="00743EE6">
        <w:rPr>
          <w:rFonts w:ascii="Arial" w:hAnsi="Arial" w:cs="Arial"/>
        </w:rPr>
        <w:t xml:space="preserve"> </w:t>
      </w:r>
      <w:r w:rsidR="00E03BC3" w:rsidRPr="003D2284">
        <w:rPr>
          <w:rFonts w:ascii="Arial" w:hAnsi="Arial" w:cs="Arial"/>
        </w:rPr>
        <w:t>beam indicated in the LTM cell switch command may be wrong or suboptimal.</w:t>
      </w:r>
      <w:r w:rsidR="00E03BC3">
        <w:rPr>
          <w:rFonts w:ascii="Arial" w:hAnsi="Arial" w:cs="Arial"/>
        </w:rPr>
        <w:t xml:space="preserve"> </w:t>
      </w:r>
      <w:r w:rsidRPr="003D2284">
        <w:rPr>
          <w:rFonts w:ascii="Arial" w:hAnsi="Arial" w:cs="Arial"/>
        </w:rPr>
        <w:t>With the wrong or suboptimal beam, the LTM</w:t>
      </w:r>
      <w:r w:rsidRPr="003D2284">
        <w:rPr>
          <w:rFonts w:ascii="Arial" w:hAnsi="Arial" w:cs="Arial"/>
          <w:lang w:val="en-US"/>
        </w:rPr>
        <w:t xml:space="preserve"> cell switch can still be successful,</w:t>
      </w:r>
      <w:r>
        <w:rPr>
          <w:rFonts w:ascii="Arial" w:hAnsi="Arial" w:cs="Arial"/>
          <w:lang w:val="en-US"/>
        </w:rPr>
        <w:t xml:space="preserve"> but b</w:t>
      </w:r>
      <w:r w:rsidRPr="003D2284">
        <w:rPr>
          <w:rFonts w:ascii="Arial" w:hAnsi="Arial" w:cs="Arial"/>
          <w:lang w:val="en-US"/>
        </w:rPr>
        <w:t xml:space="preserve">eam failure may occur shortly afterwards. </w:t>
      </w:r>
      <w:r>
        <w:rPr>
          <w:rFonts w:ascii="Arial" w:hAnsi="Arial" w:cs="Arial"/>
          <w:lang w:val="en-US"/>
        </w:rPr>
        <w:t xml:space="preserve">The </w:t>
      </w:r>
      <w:r w:rsidRPr="003D2284">
        <w:rPr>
          <w:rFonts w:ascii="Arial" w:hAnsi="Arial" w:cs="Arial"/>
          <w:lang w:val="en-US"/>
        </w:rPr>
        <w:t xml:space="preserve">UE then executes the beam failure recovery procedure towards a better beam in the same cell. To report this scenario by SHR may require a comparably big change, as the </w:t>
      </w:r>
      <w:r>
        <w:rPr>
          <w:rFonts w:ascii="Arial" w:hAnsi="Arial" w:cs="Arial"/>
          <w:lang w:val="en-US"/>
        </w:rPr>
        <w:t xml:space="preserve">current </w:t>
      </w:r>
      <w:r w:rsidRPr="003D2284">
        <w:rPr>
          <w:rFonts w:ascii="Arial" w:hAnsi="Arial" w:cs="Arial"/>
          <w:lang w:val="en-US"/>
        </w:rPr>
        <w:t>SHR determination is performed upon successful completion</w:t>
      </w:r>
      <w:r>
        <w:rPr>
          <w:rFonts w:ascii="Arial" w:hAnsi="Arial" w:cs="Arial"/>
          <w:lang w:val="en-US"/>
        </w:rPr>
        <w:t xml:space="preserve"> of</w:t>
      </w:r>
      <w:r w:rsidRPr="003D2284">
        <w:rPr>
          <w:rFonts w:ascii="Arial" w:hAnsi="Arial" w:cs="Arial"/>
          <w:lang w:val="en-US"/>
        </w:rPr>
        <w:t xml:space="preserve"> the RA or mobility procedure, the SHR availability indication </w:t>
      </w:r>
      <w:proofErr w:type="spellStart"/>
      <w:r w:rsidRPr="003D2284">
        <w:rPr>
          <w:rFonts w:ascii="Arial" w:hAnsi="Arial" w:cs="Arial"/>
          <w:i/>
          <w:iCs/>
          <w:lang w:val="en-US"/>
        </w:rPr>
        <w:t>successHO-InfoAvailable</w:t>
      </w:r>
      <w:proofErr w:type="spellEnd"/>
      <w:r w:rsidRPr="003D2284">
        <w:rPr>
          <w:rFonts w:ascii="Arial" w:hAnsi="Arial" w:cs="Arial"/>
          <w:i/>
          <w:iCs/>
          <w:lang w:val="en-US"/>
        </w:rPr>
        <w:t xml:space="preserve"> </w:t>
      </w:r>
      <w:r w:rsidRPr="003D2284">
        <w:rPr>
          <w:rFonts w:ascii="Arial" w:hAnsi="Arial" w:cs="Arial"/>
          <w:lang w:val="en-US"/>
        </w:rPr>
        <w:t>is included in Msg5, whereas the BFR</w:t>
      </w:r>
      <w:r w:rsidR="00E42C17">
        <w:rPr>
          <w:rFonts w:ascii="Arial" w:hAnsi="Arial" w:cs="Arial"/>
          <w:lang w:val="en-US"/>
        </w:rPr>
        <w:t xml:space="preserve"> may</w:t>
      </w:r>
      <w:r w:rsidRPr="003D2284">
        <w:rPr>
          <w:rFonts w:ascii="Arial" w:hAnsi="Arial" w:cs="Arial"/>
          <w:lang w:val="en-US"/>
        </w:rPr>
        <w:t xml:space="preserve"> happen</w:t>
      </w:r>
      <w:r w:rsidR="00E42C17">
        <w:rPr>
          <w:rFonts w:ascii="Arial" w:hAnsi="Arial" w:cs="Arial"/>
          <w:lang w:val="en-US"/>
        </w:rPr>
        <w:t xml:space="preserve"> shortly</w:t>
      </w:r>
      <w:r w:rsidRPr="003D2284">
        <w:rPr>
          <w:rFonts w:ascii="Arial" w:hAnsi="Arial" w:cs="Arial"/>
          <w:lang w:val="en-US"/>
        </w:rPr>
        <w:t xml:space="preserve"> afterwards.</w:t>
      </w:r>
    </w:p>
    <w:p w14:paraId="72F53261" w14:textId="07DFBAC7" w:rsidR="00300EA7" w:rsidRPr="003D2284" w:rsidRDefault="00300EA7" w:rsidP="00300EA7">
      <w:pPr>
        <w:rPr>
          <w:rFonts w:ascii="Arial" w:hAnsi="Arial" w:cs="Arial"/>
          <w:lang w:val="en-US"/>
        </w:rPr>
      </w:pPr>
      <w:r w:rsidRPr="003D2284">
        <w:rPr>
          <w:rFonts w:ascii="Arial" w:hAnsi="Arial" w:cs="Arial"/>
          <w:lang w:val="en-US"/>
        </w:rPr>
        <w:lastRenderedPageBreak/>
        <w:t>An alternative solution to not change the procedure of SHR reporting is to use</w:t>
      </w:r>
      <w:r>
        <w:rPr>
          <w:rFonts w:ascii="Arial" w:hAnsi="Arial" w:cs="Arial"/>
          <w:lang w:val="en-US"/>
        </w:rPr>
        <w:t xml:space="preserve"> a</w:t>
      </w:r>
      <w:r w:rsidRPr="003D2284">
        <w:rPr>
          <w:rFonts w:ascii="Arial" w:hAnsi="Arial" w:cs="Arial"/>
          <w:lang w:val="en-US"/>
        </w:rPr>
        <w:t xml:space="preserve"> NW-based solution, if BFR happens shortly after the successful LTM cell switch, the </w:t>
      </w:r>
      <w:r w:rsidR="004D08AF">
        <w:rPr>
          <w:rFonts w:ascii="Arial" w:hAnsi="Arial" w:cs="Arial"/>
          <w:lang w:val="en-US"/>
        </w:rPr>
        <w:t xml:space="preserve">DU of the </w:t>
      </w:r>
      <w:r w:rsidRPr="003D2284">
        <w:rPr>
          <w:rFonts w:ascii="Arial" w:hAnsi="Arial" w:cs="Arial"/>
          <w:lang w:val="en-US"/>
        </w:rPr>
        <w:t xml:space="preserve">target cell informs the source DU about the LTM </w:t>
      </w:r>
      <w:r w:rsidR="00B43F7F">
        <w:rPr>
          <w:rFonts w:ascii="Arial" w:hAnsi="Arial" w:cs="Arial"/>
          <w:lang w:val="en-US"/>
        </w:rPr>
        <w:t>cell</w:t>
      </w:r>
      <w:r w:rsidRPr="003D2284">
        <w:rPr>
          <w:rFonts w:ascii="Arial" w:hAnsi="Arial" w:cs="Arial"/>
          <w:lang w:val="en-US"/>
        </w:rPr>
        <w:t xml:space="preserve"> switch to the wrong beam.</w:t>
      </w:r>
    </w:p>
    <w:p w14:paraId="2784F675" w14:textId="0A946A4F" w:rsidR="00B12C2F" w:rsidRPr="00E03BC3" w:rsidRDefault="00300EA7" w:rsidP="00E03BC3">
      <w:pPr>
        <w:pStyle w:val="Proposal"/>
        <w:jc w:val="left"/>
        <w:rPr>
          <w:rFonts w:cs="Arial"/>
        </w:rPr>
      </w:pPr>
      <w:bookmarkStart w:id="33" w:name="_Toc174038044"/>
      <w:r w:rsidRPr="003D2284">
        <w:rPr>
          <w:rFonts w:cs="Arial"/>
        </w:rPr>
        <w:t>RAN2 to discussion the scenario of successful LTM cell switch to wrong beam</w:t>
      </w:r>
      <w:r w:rsidR="00717945">
        <w:rPr>
          <w:rFonts w:cs="Arial"/>
        </w:rPr>
        <w:t xml:space="preserve"> </w:t>
      </w:r>
      <w:r w:rsidR="00717945">
        <w:t>i.e. BFD followed by BFR</w:t>
      </w:r>
      <w:r w:rsidRPr="003D2284">
        <w:rPr>
          <w:rFonts w:cs="Arial"/>
          <w:i/>
          <w:iCs/>
        </w:rPr>
        <w:t>.</w:t>
      </w:r>
      <w:bookmarkEnd w:id="33"/>
    </w:p>
    <w:p w14:paraId="06B853D1" w14:textId="77777777" w:rsidR="009825DE" w:rsidRDefault="009825DE" w:rsidP="00E03BC3">
      <w:pPr>
        <w:pStyle w:val="Proposal"/>
        <w:numPr>
          <w:ilvl w:val="0"/>
          <w:numId w:val="0"/>
        </w:numPr>
        <w:jc w:val="left"/>
        <w:rPr>
          <w:rFonts w:cs="Arial"/>
        </w:rPr>
      </w:pPr>
    </w:p>
    <w:p w14:paraId="3AE29EA7" w14:textId="2FF89366" w:rsidR="00EB7462" w:rsidRDefault="00EB7462" w:rsidP="00EB7462">
      <w:pPr>
        <w:pStyle w:val="Heading2"/>
      </w:pPr>
      <w:r>
        <w:t>SON features for CHO with candidate SCG</w:t>
      </w:r>
      <w:r w:rsidR="00A725D1">
        <w:t>s</w:t>
      </w:r>
    </w:p>
    <w:p w14:paraId="36101A2E" w14:textId="12D35E59" w:rsidR="006707ED" w:rsidRDefault="006707ED" w:rsidP="00EB7462">
      <w:pPr>
        <w:rPr>
          <w:rFonts w:ascii="Arial" w:hAnsi="Arial" w:cs="Arial"/>
        </w:rPr>
      </w:pPr>
      <w:r>
        <w:rPr>
          <w:rFonts w:ascii="Arial" w:hAnsi="Arial" w:cs="Arial"/>
        </w:rPr>
        <w:t>In RAN2#126 meeting, the following was agreed-</w:t>
      </w:r>
    </w:p>
    <w:p w14:paraId="0AAD13B2" w14:textId="77777777" w:rsidR="006707ED" w:rsidRDefault="006707ED" w:rsidP="006707ED">
      <w:pPr>
        <w:pStyle w:val="Agreement"/>
        <w:pBdr>
          <w:top w:val="single" w:sz="4" w:space="1" w:color="auto"/>
          <w:left w:val="single" w:sz="4" w:space="4" w:color="auto"/>
          <w:bottom w:val="single" w:sz="4" w:space="1" w:color="auto"/>
          <w:right w:val="single" w:sz="4" w:space="4" w:color="auto"/>
        </w:pBdr>
        <w:rPr>
          <w:lang w:eastAsia="ja-JP"/>
        </w:rPr>
      </w:pPr>
      <w:r w:rsidRPr="0049779A">
        <w:rPr>
          <w:lang w:eastAsia="ja-JP"/>
        </w:rPr>
        <w:t>RAN2 to enhance the RLF report with additional information regarding the state of the two execution conditions.</w:t>
      </w:r>
      <w:r>
        <w:rPr>
          <w:lang w:eastAsia="ja-JP"/>
        </w:rPr>
        <w:t xml:space="preserve"> We see later if we also can enhance the </w:t>
      </w:r>
      <w:proofErr w:type="spellStart"/>
      <w:r w:rsidRPr="0049779A">
        <w:rPr>
          <w:lang w:eastAsia="ja-JP"/>
        </w:rPr>
        <w:t>SCGFailureInformation</w:t>
      </w:r>
      <w:proofErr w:type="spellEnd"/>
      <w:r>
        <w:rPr>
          <w:lang w:eastAsia="ja-JP"/>
        </w:rPr>
        <w:t xml:space="preserve"> report.</w:t>
      </w:r>
    </w:p>
    <w:p w14:paraId="6FDD774F" w14:textId="77777777" w:rsidR="006707ED" w:rsidRDefault="006707ED" w:rsidP="00EB7462">
      <w:pPr>
        <w:rPr>
          <w:rFonts w:ascii="Arial" w:hAnsi="Arial" w:cs="Arial"/>
        </w:rPr>
      </w:pPr>
    </w:p>
    <w:p w14:paraId="5ECC54B8" w14:textId="121F350E" w:rsidR="006707ED" w:rsidRDefault="00F64B55" w:rsidP="00EB7462">
      <w:pPr>
        <w:rPr>
          <w:rFonts w:ascii="Arial" w:hAnsi="Arial" w:cs="Arial"/>
        </w:rPr>
      </w:pPr>
      <w:r>
        <w:rPr>
          <w:rFonts w:ascii="Arial" w:hAnsi="Arial" w:cs="Arial"/>
        </w:rPr>
        <w:t xml:space="preserve">In our view, the following RLF scenarios </w:t>
      </w:r>
      <w:r w:rsidR="00327B45">
        <w:rPr>
          <w:rFonts w:ascii="Arial" w:hAnsi="Arial" w:cs="Arial"/>
        </w:rPr>
        <w:t xml:space="preserve">should be </w:t>
      </w:r>
      <w:proofErr w:type="gramStart"/>
      <w:r w:rsidR="00327B45">
        <w:rPr>
          <w:rFonts w:ascii="Arial" w:hAnsi="Arial" w:cs="Arial"/>
        </w:rPr>
        <w:t>taken into account</w:t>
      </w:r>
      <w:proofErr w:type="gramEnd"/>
      <w:r w:rsidR="00327B45">
        <w:rPr>
          <w:rFonts w:ascii="Arial" w:hAnsi="Arial" w:cs="Arial"/>
        </w:rPr>
        <w:t xml:space="preserve"> when discussing failures of the CHO with candidate SCG procedure:</w:t>
      </w:r>
    </w:p>
    <w:p w14:paraId="6766389C" w14:textId="5AA8DBE7" w:rsidR="00A01ABF" w:rsidRDefault="00A01ABF" w:rsidP="00A01ABF">
      <w:pPr>
        <w:pStyle w:val="ListParagraph"/>
        <w:numPr>
          <w:ilvl w:val="0"/>
          <w:numId w:val="14"/>
        </w:numPr>
        <w:rPr>
          <w:rFonts w:ascii="Arial" w:hAnsi="Arial" w:cs="Arial"/>
        </w:rPr>
      </w:pPr>
      <w:r>
        <w:rPr>
          <w:rFonts w:ascii="Arial" w:hAnsi="Arial" w:cs="Arial"/>
        </w:rPr>
        <w:t>The CHO execution condition</w:t>
      </w:r>
      <w:r w:rsidR="00BF2464">
        <w:rPr>
          <w:rFonts w:ascii="Arial" w:hAnsi="Arial" w:cs="Arial"/>
        </w:rPr>
        <w:t>s</w:t>
      </w:r>
      <w:r>
        <w:rPr>
          <w:rFonts w:ascii="Arial" w:hAnsi="Arial" w:cs="Arial"/>
        </w:rPr>
        <w:t xml:space="preserve"> </w:t>
      </w:r>
      <w:proofErr w:type="gramStart"/>
      <w:r>
        <w:rPr>
          <w:rFonts w:ascii="Arial" w:hAnsi="Arial" w:cs="Arial"/>
        </w:rPr>
        <w:t>is</w:t>
      </w:r>
      <w:proofErr w:type="gramEnd"/>
      <w:r>
        <w:rPr>
          <w:rFonts w:ascii="Arial" w:hAnsi="Arial" w:cs="Arial"/>
        </w:rPr>
        <w:t xml:space="preserve"> fulfilled, but the CPC execution condition remains not fulfilled</w:t>
      </w:r>
      <w:r w:rsidR="00F64B55">
        <w:rPr>
          <w:rFonts w:ascii="Arial" w:hAnsi="Arial" w:cs="Arial"/>
        </w:rPr>
        <w:t>, i.e. RLF declared before CPC execution</w:t>
      </w:r>
      <w:r>
        <w:rPr>
          <w:rFonts w:ascii="Arial" w:hAnsi="Arial" w:cs="Arial"/>
        </w:rPr>
        <w:t>.</w:t>
      </w:r>
    </w:p>
    <w:p w14:paraId="499F46C8" w14:textId="499CE5F0" w:rsidR="00F64B55" w:rsidRDefault="00A01ABF" w:rsidP="00E6110A">
      <w:pPr>
        <w:pStyle w:val="ListParagraph"/>
        <w:numPr>
          <w:ilvl w:val="0"/>
          <w:numId w:val="14"/>
        </w:numPr>
        <w:rPr>
          <w:rFonts w:ascii="Arial" w:hAnsi="Arial" w:cs="Arial"/>
        </w:rPr>
      </w:pPr>
      <w:r>
        <w:rPr>
          <w:rFonts w:ascii="Arial" w:hAnsi="Arial" w:cs="Arial"/>
        </w:rPr>
        <w:t>The CPC execution conditions is fulfilled, but the CHO execution condition remains not fulfilled</w:t>
      </w:r>
      <w:proofErr w:type="gramStart"/>
      <w:r w:rsidR="00F64B55" w:rsidRPr="00F64B55">
        <w:rPr>
          <w:rFonts w:ascii="Arial" w:hAnsi="Arial" w:cs="Arial"/>
        </w:rPr>
        <w:t>, ,</w:t>
      </w:r>
      <w:proofErr w:type="gramEnd"/>
      <w:r w:rsidR="00F64B55" w:rsidRPr="00F64B55">
        <w:rPr>
          <w:rFonts w:ascii="Arial" w:hAnsi="Arial" w:cs="Arial"/>
        </w:rPr>
        <w:t xml:space="preserve"> i.e. RLF declared before CHO execution</w:t>
      </w:r>
    </w:p>
    <w:p w14:paraId="0A58FF79" w14:textId="7580DE1B" w:rsidR="00085CF3" w:rsidRDefault="001D0766" w:rsidP="00C8213F">
      <w:pPr>
        <w:pStyle w:val="ListParagraph"/>
        <w:numPr>
          <w:ilvl w:val="0"/>
          <w:numId w:val="14"/>
        </w:numPr>
        <w:rPr>
          <w:rFonts w:ascii="Arial" w:hAnsi="Arial" w:cs="Arial"/>
        </w:rPr>
      </w:pPr>
      <w:r>
        <w:rPr>
          <w:rFonts w:ascii="Arial" w:hAnsi="Arial" w:cs="Arial"/>
        </w:rPr>
        <w:t xml:space="preserve">HOF </w:t>
      </w:r>
      <w:r w:rsidR="00D933B0">
        <w:rPr>
          <w:rFonts w:ascii="Arial" w:hAnsi="Arial" w:cs="Arial"/>
        </w:rPr>
        <w:t xml:space="preserve">during “CHO </w:t>
      </w:r>
      <w:r w:rsidR="00BF2464" w:rsidRPr="00F64B55">
        <w:rPr>
          <w:rFonts w:ascii="Arial" w:hAnsi="Arial" w:cs="Arial"/>
        </w:rPr>
        <w:t>with candidate SCG</w:t>
      </w:r>
      <w:r w:rsidR="00D933B0">
        <w:rPr>
          <w:rFonts w:ascii="Arial" w:hAnsi="Arial" w:cs="Arial"/>
        </w:rPr>
        <w:t>” execution</w:t>
      </w:r>
      <w:r w:rsidR="00BF2464" w:rsidRPr="00F64B55">
        <w:rPr>
          <w:rFonts w:ascii="Arial" w:hAnsi="Arial" w:cs="Arial"/>
        </w:rPr>
        <w:t>, in which case of course both the CHO and CPC execution conditions were fulfilled.</w:t>
      </w:r>
    </w:p>
    <w:p w14:paraId="2AD847D7" w14:textId="36E6154E" w:rsidR="001647A5" w:rsidRDefault="009F58A3" w:rsidP="00EB7462">
      <w:pPr>
        <w:rPr>
          <w:rFonts w:ascii="Arial" w:hAnsi="Arial" w:cs="Arial"/>
        </w:rPr>
      </w:pPr>
      <w:r>
        <w:rPr>
          <w:rFonts w:ascii="Arial" w:hAnsi="Arial" w:cs="Arial"/>
        </w:rPr>
        <w:t>For the case 1 and 2 above</w:t>
      </w:r>
      <w:r w:rsidR="00E134B3">
        <w:rPr>
          <w:rFonts w:ascii="Arial" w:hAnsi="Arial" w:cs="Arial"/>
        </w:rPr>
        <w:t>, the</w:t>
      </w:r>
      <w:r w:rsidR="00A01ABF">
        <w:rPr>
          <w:rFonts w:ascii="Arial" w:hAnsi="Arial" w:cs="Arial"/>
        </w:rPr>
        <w:t xml:space="preserve"> network needs to be informed regarding the time </w:t>
      </w:r>
      <w:r w:rsidR="00A032E3">
        <w:rPr>
          <w:rFonts w:ascii="Arial" w:hAnsi="Arial" w:cs="Arial"/>
        </w:rPr>
        <w:t xml:space="preserve">gap </w:t>
      </w:r>
      <w:r w:rsidR="00A01ABF">
        <w:rPr>
          <w:rFonts w:ascii="Arial" w:hAnsi="Arial" w:cs="Arial"/>
        </w:rPr>
        <w:t xml:space="preserve">between the </w:t>
      </w:r>
      <w:r>
        <w:rPr>
          <w:rFonts w:ascii="Arial" w:hAnsi="Arial" w:cs="Arial"/>
        </w:rPr>
        <w:t>CHO</w:t>
      </w:r>
      <w:r w:rsidR="00BE5749">
        <w:rPr>
          <w:rFonts w:ascii="Arial" w:hAnsi="Arial" w:cs="Arial"/>
        </w:rPr>
        <w:t xml:space="preserve"> (or </w:t>
      </w:r>
      <w:r>
        <w:rPr>
          <w:rFonts w:ascii="Arial" w:hAnsi="Arial" w:cs="Arial"/>
        </w:rPr>
        <w:t>CPC</w:t>
      </w:r>
      <w:r w:rsidR="00BE5749">
        <w:rPr>
          <w:rFonts w:ascii="Arial" w:hAnsi="Arial" w:cs="Arial"/>
        </w:rPr>
        <w:t>)</w:t>
      </w:r>
      <w:r>
        <w:rPr>
          <w:rFonts w:ascii="Arial" w:hAnsi="Arial" w:cs="Arial"/>
        </w:rPr>
        <w:t xml:space="preserve"> </w:t>
      </w:r>
      <w:r w:rsidR="00A01ABF">
        <w:rPr>
          <w:rFonts w:ascii="Arial" w:hAnsi="Arial" w:cs="Arial"/>
        </w:rPr>
        <w:t>event fulfilment and declaration of RLF.</w:t>
      </w:r>
      <w:r w:rsidR="00953790">
        <w:rPr>
          <w:rFonts w:ascii="Arial" w:hAnsi="Arial" w:cs="Arial"/>
        </w:rPr>
        <w:t xml:space="preserve"> For example, if the CHO</w:t>
      </w:r>
      <w:r w:rsidR="00BE5749">
        <w:rPr>
          <w:rFonts w:ascii="Arial" w:hAnsi="Arial" w:cs="Arial"/>
        </w:rPr>
        <w:t xml:space="preserve"> (or </w:t>
      </w:r>
      <w:r w:rsidR="00953790">
        <w:rPr>
          <w:rFonts w:ascii="Arial" w:hAnsi="Arial" w:cs="Arial"/>
        </w:rPr>
        <w:t>CPC</w:t>
      </w:r>
      <w:r w:rsidR="00BE5749">
        <w:rPr>
          <w:rFonts w:ascii="Arial" w:hAnsi="Arial" w:cs="Arial"/>
        </w:rPr>
        <w:t>)</w:t>
      </w:r>
      <w:r w:rsidR="00953790">
        <w:rPr>
          <w:rFonts w:ascii="Arial" w:hAnsi="Arial" w:cs="Arial"/>
        </w:rPr>
        <w:t xml:space="preserve"> execution condition is fulfilled at t1 and UE declares RLF at t2, UE needs to include the time difference t2-t1 in the RLF report.</w:t>
      </w:r>
      <w:r w:rsidR="00A01ABF">
        <w:rPr>
          <w:rFonts w:ascii="Arial" w:hAnsi="Arial" w:cs="Arial"/>
        </w:rPr>
        <w:t xml:space="preserve"> Furthermore, it is important for the network to understand if the CHO execution condition or the CPC execution condition was fulfilled. </w:t>
      </w:r>
      <w:r w:rsidR="00B734D2">
        <w:rPr>
          <w:rFonts w:ascii="Arial" w:hAnsi="Arial" w:cs="Arial"/>
        </w:rPr>
        <w:t xml:space="preserve">With </w:t>
      </w:r>
      <w:r w:rsidR="00242FCA">
        <w:rPr>
          <w:rFonts w:ascii="Arial" w:hAnsi="Arial" w:cs="Arial"/>
        </w:rPr>
        <w:t>this two information</w:t>
      </w:r>
      <w:r w:rsidR="00B734D2">
        <w:rPr>
          <w:rFonts w:ascii="Arial" w:hAnsi="Arial" w:cs="Arial"/>
        </w:rPr>
        <w:t xml:space="preserve"> at hand, i.e. </w:t>
      </w:r>
      <w:r w:rsidR="00787C4C">
        <w:rPr>
          <w:rFonts w:ascii="Arial" w:hAnsi="Arial" w:cs="Arial"/>
        </w:rPr>
        <w:t>time difference t2-t1, and information of</w:t>
      </w:r>
      <w:r w:rsidR="0049301D">
        <w:rPr>
          <w:rFonts w:ascii="Arial" w:hAnsi="Arial" w:cs="Arial"/>
        </w:rPr>
        <w:t xml:space="preserve"> which of CHO or CPC was fulfilled, the network can perform the related optimization</w:t>
      </w:r>
      <w:r w:rsidR="00C06940">
        <w:rPr>
          <w:rFonts w:ascii="Arial" w:hAnsi="Arial" w:cs="Arial"/>
        </w:rPr>
        <w:t>. For example,</w:t>
      </w:r>
      <w:r w:rsidR="004B1B68">
        <w:rPr>
          <w:rFonts w:ascii="Arial" w:hAnsi="Arial" w:cs="Arial"/>
        </w:rPr>
        <w:t xml:space="preserve"> if </w:t>
      </w:r>
      <w:r w:rsidR="00932BC2">
        <w:rPr>
          <w:rFonts w:ascii="Arial" w:hAnsi="Arial" w:cs="Arial"/>
        </w:rPr>
        <w:t xml:space="preserve">CHO conditions were fulfilled and </w:t>
      </w:r>
      <w:r w:rsidR="004B1B68">
        <w:rPr>
          <w:rFonts w:ascii="Arial" w:hAnsi="Arial" w:cs="Arial"/>
        </w:rPr>
        <w:t>the time differen</w:t>
      </w:r>
      <w:r w:rsidR="00932BC2">
        <w:rPr>
          <w:rFonts w:ascii="Arial" w:hAnsi="Arial" w:cs="Arial"/>
        </w:rPr>
        <w:t>ce between CHO execution and RLF</w:t>
      </w:r>
      <w:r w:rsidR="004B1B68">
        <w:rPr>
          <w:rFonts w:ascii="Arial" w:hAnsi="Arial" w:cs="Arial"/>
        </w:rPr>
        <w:t xml:space="preserve"> </w:t>
      </w:r>
      <w:r w:rsidR="00932BC2">
        <w:rPr>
          <w:rFonts w:ascii="Arial" w:hAnsi="Arial" w:cs="Arial"/>
        </w:rPr>
        <w:t xml:space="preserve">(i.e. time gap </w:t>
      </w:r>
      <w:r w:rsidR="004B1B68">
        <w:rPr>
          <w:rFonts w:ascii="Arial" w:hAnsi="Arial" w:cs="Arial"/>
        </w:rPr>
        <w:t>t2-t1</w:t>
      </w:r>
      <w:r w:rsidR="00932BC2">
        <w:rPr>
          <w:rFonts w:ascii="Arial" w:hAnsi="Arial" w:cs="Arial"/>
        </w:rPr>
        <w:t>)</w:t>
      </w:r>
      <w:r w:rsidR="004B1B68">
        <w:rPr>
          <w:rFonts w:ascii="Arial" w:hAnsi="Arial" w:cs="Arial"/>
        </w:rPr>
        <w:t xml:space="preserve"> is very large</w:t>
      </w:r>
      <w:r w:rsidR="00932BC2">
        <w:rPr>
          <w:rFonts w:ascii="Arial" w:hAnsi="Arial" w:cs="Arial"/>
        </w:rPr>
        <w:t>,</w:t>
      </w:r>
      <w:r w:rsidR="004B1B68">
        <w:rPr>
          <w:rFonts w:ascii="Arial" w:hAnsi="Arial" w:cs="Arial"/>
        </w:rPr>
        <w:t xml:space="preserve"> then</w:t>
      </w:r>
      <w:r w:rsidR="00932BC2">
        <w:rPr>
          <w:rFonts w:ascii="Arial" w:hAnsi="Arial" w:cs="Arial"/>
        </w:rPr>
        <w:t xml:space="preserve"> this may imply that the CPC </w:t>
      </w:r>
      <w:r w:rsidR="00F8160F">
        <w:rPr>
          <w:rFonts w:ascii="Arial" w:hAnsi="Arial" w:cs="Arial"/>
        </w:rPr>
        <w:t xml:space="preserve">should be executed earlier and hence that the CPC-related </w:t>
      </w:r>
      <w:r w:rsidR="00932BC2">
        <w:rPr>
          <w:rFonts w:ascii="Arial" w:hAnsi="Arial" w:cs="Arial"/>
        </w:rPr>
        <w:t xml:space="preserve">execution conditions </w:t>
      </w:r>
      <w:r w:rsidR="00F8160F">
        <w:rPr>
          <w:rFonts w:ascii="Arial" w:hAnsi="Arial" w:cs="Arial"/>
        </w:rPr>
        <w:t>should be adjusted.</w:t>
      </w:r>
      <w:r w:rsidR="00A01ABF">
        <w:rPr>
          <w:rFonts w:ascii="Arial" w:hAnsi="Arial" w:cs="Arial"/>
        </w:rPr>
        <w:t xml:space="preserve"> </w:t>
      </w:r>
      <w:r w:rsidR="001647A5">
        <w:rPr>
          <w:rFonts w:ascii="Arial" w:hAnsi="Arial" w:cs="Arial"/>
        </w:rPr>
        <w:br/>
        <w:t xml:space="preserve">For </w:t>
      </w:r>
      <w:r w:rsidR="00802002">
        <w:rPr>
          <w:rFonts w:ascii="Arial" w:hAnsi="Arial" w:cs="Arial"/>
        </w:rPr>
        <w:t xml:space="preserve">case 3) instead, </w:t>
      </w:r>
      <w:r w:rsidR="00974FD8">
        <w:rPr>
          <w:rFonts w:ascii="Arial" w:hAnsi="Arial" w:cs="Arial"/>
        </w:rPr>
        <w:t>it is beneficial if the UE could include</w:t>
      </w:r>
      <w:r w:rsidR="00242FCA">
        <w:rPr>
          <w:rFonts w:ascii="Arial" w:hAnsi="Arial" w:cs="Arial"/>
        </w:rPr>
        <w:t xml:space="preserve"> </w:t>
      </w:r>
      <w:r w:rsidR="000567A4">
        <w:rPr>
          <w:rFonts w:ascii="Arial" w:hAnsi="Arial" w:cs="Arial"/>
        </w:rPr>
        <w:t>the time difference t2-t1</w:t>
      </w:r>
      <w:r w:rsidR="0065638A">
        <w:rPr>
          <w:rFonts w:ascii="Arial" w:hAnsi="Arial" w:cs="Arial"/>
        </w:rPr>
        <w:t xml:space="preserve"> between the</w:t>
      </w:r>
      <w:r w:rsidR="00191164">
        <w:rPr>
          <w:rFonts w:ascii="Arial" w:hAnsi="Arial" w:cs="Arial"/>
        </w:rPr>
        <w:t xml:space="preserve"> </w:t>
      </w:r>
      <w:r w:rsidR="002432AC">
        <w:rPr>
          <w:rFonts w:ascii="Arial" w:hAnsi="Arial" w:cs="Arial"/>
        </w:rPr>
        <w:t xml:space="preserve">CHO (or CPC) execution conditions fulfilment and the </w:t>
      </w:r>
      <w:r w:rsidR="005842AA">
        <w:rPr>
          <w:rFonts w:ascii="Arial" w:hAnsi="Arial" w:cs="Arial"/>
        </w:rPr>
        <w:t>CPC</w:t>
      </w:r>
      <w:r w:rsidR="002432AC">
        <w:rPr>
          <w:rFonts w:ascii="Arial" w:hAnsi="Arial" w:cs="Arial"/>
        </w:rPr>
        <w:t xml:space="preserve"> (or C</w:t>
      </w:r>
      <w:r w:rsidR="005842AA">
        <w:rPr>
          <w:rFonts w:ascii="Arial" w:hAnsi="Arial" w:cs="Arial"/>
        </w:rPr>
        <w:t>HO</w:t>
      </w:r>
      <w:r w:rsidR="002432AC">
        <w:rPr>
          <w:rFonts w:ascii="Arial" w:hAnsi="Arial" w:cs="Arial"/>
        </w:rPr>
        <w:t>) execution conditions fulfilment</w:t>
      </w:r>
      <w:r w:rsidR="00A33771">
        <w:rPr>
          <w:rFonts w:ascii="Arial" w:hAnsi="Arial" w:cs="Arial"/>
        </w:rPr>
        <w:t xml:space="preserve">, as well as an indication of the </w:t>
      </w:r>
      <w:r w:rsidR="00EB555D">
        <w:rPr>
          <w:rFonts w:ascii="Arial" w:hAnsi="Arial" w:cs="Arial"/>
        </w:rPr>
        <w:t xml:space="preserve">execution conditions </w:t>
      </w:r>
      <w:r w:rsidR="00C50F5C">
        <w:rPr>
          <w:rFonts w:ascii="Arial" w:hAnsi="Arial" w:cs="Arial"/>
        </w:rPr>
        <w:t>that were first fulfilled in time.</w:t>
      </w:r>
      <w:r w:rsidR="005842AA">
        <w:rPr>
          <w:rFonts w:ascii="Arial" w:hAnsi="Arial" w:cs="Arial"/>
        </w:rPr>
        <w:t xml:space="preserve"> This is basically the same as for the CHO case specified in Rel.17</w:t>
      </w:r>
      <w:r w:rsidR="00AB5CFB">
        <w:rPr>
          <w:rFonts w:ascii="Arial" w:hAnsi="Arial" w:cs="Arial"/>
        </w:rPr>
        <w:t xml:space="preserve">, </w:t>
      </w:r>
      <w:r w:rsidR="00251636">
        <w:rPr>
          <w:rFonts w:ascii="Arial" w:hAnsi="Arial" w:cs="Arial"/>
        </w:rPr>
        <w:t>where the UE includes time gap between CHO events if an HOF occurs</w:t>
      </w:r>
      <w:r w:rsidR="004321AF">
        <w:rPr>
          <w:rFonts w:ascii="Arial" w:hAnsi="Arial" w:cs="Arial"/>
        </w:rPr>
        <w:t>.</w:t>
      </w:r>
      <w:r w:rsidR="00055C8B">
        <w:rPr>
          <w:rFonts w:ascii="Arial" w:hAnsi="Arial" w:cs="Arial"/>
        </w:rPr>
        <w:t xml:space="preserve"> We also note that this information can be useful also for the SHR case. For example</w:t>
      </w:r>
      <w:r w:rsidR="00654BFB">
        <w:rPr>
          <w:rFonts w:ascii="Arial" w:hAnsi="Arial" w:cs="Arial"/>
        </w:rPr>
        <w:t>,</w:t>
      </w:r>
      <w:r w:rsidR="00055C8B">
        <w:rPr>
          <w:rFonts w:ascii="Arial" w:hAnsi="Arial" w:cs="Arial"/>
        </w:rPr>
        <w:t xml:space="preserve"> if an SHR is generated due to the UE </w:t>
      </w:r>
      <w:r w:rsidR="000348DC">
        <w:rPr>
          <w:rFonts w:ascii="Arial" w:hAnsi="Arial" w:cs="Arial"/>
        </w:rPr>
        <w:t xml:space="preserve">meeting the </w:t>
      </w:r>
      <w:r w:rsidR="00055C8B">
        <w:rPr>
          <w:rFonts w:ascii="Arial" w:hAnsi="Arial" w:cs="Arial"/>
        </w:rPr>
        <w:t xml:space="preserve">T310 </w:t>
      </w:r>
      <w:r w:rsidR="000348DC">
        <w:rPr>
          <w:rFonts w:ascii="Arial" w:hAnsi="Arial" w:cs="Arial"/>
        </w:rPr>
        <w:t xml:space="preserve">SHR </w:t>
      </w:r>
      <w:r w:rsidR="00055C8B">
        <w:rPr>
          <w:rFonts w:ascii="Arial" w:hAnsi="Arial" w:cs="Arial"/>
        </w:rPr>
        <w:t>threshold</w:t>
      </w:r>
      <w:r w:rsidR="000348DC">
        <w:rPr>
          <w:rFonts w:ascii="Arial" w:hAnsi="Arial" w:cs="Arial"/>
        </w:rPr>
        <w:t xml:space="preserve">, a large gap between CHO and CPC fulfilment can </w:t>
      </w:r>
      <w:r w:rsidR="00FC2A6F">
        <w:rPr>
          <w:rFonts w:ascii="Arial" w:hAnsi="Arial" w:cs="Arial"/>
        </w:rPr>
        <w:t>be useful to analyse the root cause of such suboptimal performances.</w:t>
      </w:r>
    </w:p>
    <w:p w14:paraId="4ECD9BF9" w14:textId="4A04C4DE" w:rsidR="00661AB9" w:rsidRDefault="00964374" w:rsidP="00A01ABF">
      <w:pPr>
        <w:pStyle w:val="Proposal"/>
        <w:jc w:val="left"/>
        <w:rPr>
          <w:lang w:val="en-US"/>
        </w:rPr>
      </w:pPr>
      <w:bookmarkStart w:id="34" w:name="_Toc174038045"/>
      <w:r>
        <w:rPr>
          <w:lang w:val="en-US"/>
        </w:rPr>
        <w:t xml:space="preserve">If the RLF is detected before the execution of the </w:t>
      </w:r>
      <w:r w:rsidR="009E2029">
        <w:rPr>
          <w:lang w:val="en-US"/>
        </w:rPr>
        <w:t>“CHO with candidate SCG”,</w:t>
      </w:r>
      <w:r>
        <w:rPr>
          <w:lang w:val="en-US"/>
        </w:rPr>
        <w:t xml:space="preserve"> </w:t>
      </w:r>
      <w:r w:rsidR="00A95420">
        <w:rPr>
          <w:lang w:val="en-US"/>
        </w:rPr>
        <w:t xml:space="preserve">the </w:t>
      </w:r>
      <w:r w:rsidR="00661AB9">
        <w:rPr>
          <w:lang w:val="en-US"/>
        </w:rPr>
        <w:t>UE includes the following information in the RLF-Report:</w:t>
      </w:r>
      <w:bookmarkEnd w:id="34"/>
    </w:p>
    <w:p w14:paraId="384C04C1" w14:textId="4F573DAA" w:rsidR="00A01ABF" w:rsidRDefault="00A01ABF" w:rsidP="00E6110A">
      <w:pPr>
        <w:pStyle w:val="Proposal"/>
        <w:numPr>
          <w:ilvl w:val="1"/>
          <w:numId w:val="2"/>
        </w:numPr>
        <w:jc w:val="left"/>
        <w:rPr>
          <w:lang w:val="en-US"/>
        </w:rPr>
      </w:pPr>
      <w:bookmarkStart w:id="35" w:name="_Toc174038046"/>
      <w:r>
        <w:rPr>
          <w:lang w:val="en-US"/>
        </w:rPr>
        <w:t xml:space="preserve">Indication of which execution condition </w:t>
      </w:r>
      <w:r w:rsidR="00661AB9">
        <w:rPr>
          <w:lang w:val="en-US"/>
        </w:rPr>
        <w:t xml:space="preserve">(CHO or CPC) </w:t>
      </w:r>
      <w:r>
        <w:rPr>
          <w:lang w:val="en-US"/>
        </w:rPr>
        <w:t>was fulfilled.</w:t>
      </w:r>
      <w:bookmarkEnd w:id="35"/>
    </w:p>
    <w:p w14:paraId="573F989D" w14:textId="25D712DF" w:rsidR="000D54FA" w:rsidRPr="000D54FA" w:rsidRDefault="000D54FA" w:rsidP="000D54FA">
      <w:pPr>
        <w:pStyle w:val="Proposal"/>
        <w:numPr>
          <w:ilvl w:val="1"/>
          <w:numId w:val="2"/>
        </w:numPr>
        <w:jc w:val="left"/>
        <w:rPr>
          <w:lang w:val="en-US"/>
        </w:rPr>
      </w:pPr>
      <w:bookmarkStart w:id="36" w:name="_Toc174038047"/>
      <w:r>
        <w:rPr>
          <w:lang w:val="en-US"/>
        </w:rPr>
        <w:t>The time gap between the fulfilled execution condition (CHO or CPC) and the RLF detection.</w:t>
      </w:r>
      <w:bookmarkEnd w:id="36"/>
    </w:p>
    <w:p w14:paraId="1FA58936" w14:textId="22EA8C21" w:rsidR="00661AB9" w:rsidRDefault="00661AB9" w:rsidP="00E6110A">
      <w:pPr>
        <w:pStyle w:val="Proposal"/>
        <w:rPr>
          <w:lang w:val="en-US"/>
        </w:rPr>
      </w:pPr>
      <w:bookmarkStart w:id="37" w:name="_Toc174038048"/>
      <w:r>
        <w:rPr>
          <w:lang w:val="en-US"/>
        </w:rPr>
        <w:t xml:space="preserve">If </w:t>
      </w:r>
      <w:r w:rsidR="004651D1">
        <w:rPr>
          <w:lang w:val="en-US"/>
        </w:rPr>
        <w:t>HOF is</w:t>
      </w:r>
      <w:r w:rsidR="00AD0388">
        <w:rPr>
          <w:lang w:val="en-US"/>
        </w:rPr>
        <w:t xml:space="preserve"> detected during execution of </w:t>
      </w:r>
      <w:r>
        <w:rPr>
          <w:lang w:val="en-US"/>
        </w:rPr>
        <w:t>“CHO with candidate SCG”</w:t>
      </w:r>
      <w:r w:rsidR="009A6350">
        <w:rPr>
          <w:lang w:val="en-US"/>
        </w:rPr>
        <w:t xml:space="preserve"> or SHR is generated</w:t>
      </w:r>
      <w:r>
        <w:rPr>
          <w:lang w:val="en-US"/>
        </w:rPr>
        <w:t>, the UE includes the following information in the RLF-Report</w:t>
      </w:r>
      <w:r w:rsidR="009A6350">
        <w:rPr>
          <w:lang w:val="en-US"/>
        </w:rPr>
        <w:t xml:space="preserve"> or SHR</w:t>
      </w:r>
      <w:r>
        <w:rPr>
          <w:lang w:val="en-US"/>
        </w:rPr>
        <w:t>:</w:t>
      </w:r>
      <w:bookmarkEnd w:id="37"/>
    </w:p>
    <w:p w14:paraId="6F2774FE" w14:textId="77777777" w:rsidR="00EF3628" w:rsidRDefault="00EF3628" w:rsidP="00CB4F50">
      <w:pPr>
        <w:pStyle w:val="Proposal"/>
        <w:numPr>
          <w:ilvl w:val="0"/>
          <w:numId w:val="15"/>
        </w:numPr>
        <w:rPr>
          <w:lang w:val="en-US"/>
        </w:rPr>
      </w:pPr>
      <w:bookmarkStart w:id="38" w:name="_Toc174038049"/>
      <w:r>
        <w:rPr>
          <w:lang w:val="en-US"/>
        </w:rPr>
        <w:t>Indication of which execution condition was fulfilled first in time.</w:t>
      </w:r>
      <w:bookmarkEnd w:id="38"/>
    </w:p>
    <w:p w14:paraId="7457BB9C" w14:textId="297243F3" w:rsidR="00531376" w:rsidRDefault="00531376" w:rsidP="00EF3628">
      <w:pPr>
        <w:pStyle w:val="Proposal"/>
        <w:numPr>
          <w:ilvl w:val="0"/>
          <w:numId w:val="15"/>
        </w:numPr>
        <w:jc w:val="left"/>
        <w:rPr>
          <w:lang w:val="en-US"/>
        </w:rPr>
      </w:pPr>
      <w:bookmarkStart w:id="39" w:name="_Toc174038050"/>
      <w:r>
        <w:rPr>
          <w:lang w:val="en-US"/>
        </w:rPr>
        <w:t xml:space="preserve">The time gap between the fulfilled </w:t>
      </w:r>
      <w:r w:rsidR="003D11ED">
        <w:rPr>
          <w:lang w:val="en-US"/>
        </w:rPr>
        <w:t xml:space="preserve">CHO </w:t>
      </w:r>
      <w:r>
        <w:rPr>
          <w:lang w:val="en-US"/>
        </w:rPr>
        <w:t xml:space="preserve">execution conditions </w:t>
      </w:r>
      <w:r w:rsidR="003D11ED">
        <w:rPr>
          <w:lang w:val="en-US"/>
        </w:rPr>
        <w:t>and the fulfilled CPC</w:t>
      </w:r>
      <w:r>
        <w:rPr>
          <w:lang w:val="en-US"/>
        </w:rPr>
        <w:t>.</w:t>
      </w:r>
      <w:bookmarkEnd w:id="39"/>
    </w:p>
    <w:p w14:paraId="78FAE271" w14:textId="46E1F168" w:rsidR="00953790" w:rsidRPr="00F71BAF" w:rsidRDefault="00953790" w:rsidP="00953790">
      <w:pPr>
        <w:rPr>
          <w:rFonts w:ascii="Arial" w:hAnsi="Arial" w:cs="Arial"/>
        </w:rPr>
      </w:pPr>
      <w:r w:rsidRPr="00F71BAF">
        <w:rPr>
          <w:rFonts w:ascii="Arial" w:hAnsi="Arial" w:cs="Arial"/>
        </w:rPr>
        <w:t>Furthermore, if the UE declares RLF</w:t>
      </w:r>
      <w:r w:rsidR="00881959">
        <w:rPr>
          <w:rFonts w:ascii="Arial" w:hAnsi="Arial" w:cs="Arial"/>
        </w:rPr>
        <w:t xml:space="preserve"> after successfully performing CHO with candidate SCG</w:t>
      </w:r>
      <w:r w:rsidRPr="00F71BAF">
        <w:rPr>
          <w:rFonts w:ascii="Arial" w:hAnsi="Arial" w:cs="Arial"/>
        </w:rPr>
        <w:t xml:space="preserve">, it will generate an RLF report. It is important for the network to understand from the RLF report that the </w:t>
      </w:r>
      <w:r w:rsidR="00881959">
        <w:rPr>
          <w:rFonts w:ascii="Arial" w:hAnsi="Arial" w:cs="Arial"/>
        </w:rPr>
        <w:t>last successfully executed HO was a CHO with candidate SCG</w:t>
      </w:r>
      <w:r w:rsidRPr="00F71BAF">
        <w:rPr>
          <w:rFonts w:ascii="Arial" w:hAnsi="Arial" w:cs="Arial"/>
        </w:rPr>
        <w:t>. Hence, a new last handover type should be included in the RLF report.</w:t>
      </w:r>
    </w:p>
    <w:p w14:paraId="4BCE104C" w14:textId="77777777" w:rsidR="00953790" w:rsidRDefault="00953790" w:rsidP="00953790">
      <w:pPr>
        <w:pStyle w:val="Proposal"/>
        <w:jc w:val="left"/>
        <w:rPr>
          <w:lang w:val="en-US"/>
        </w:rPr>
      </w:pPr>
      <w:bookmarkStart w:id="40" w:name="_Toc174038051"/>
      <w:r>
        <w:rPr>
          <w:lang w:val="en-US"/>
        </w:rPr>
        <w:lastRenderedPageBreak/>
        <w:t xml:space="preserve">RAN2 should agree to define a new </w:t>
      </w:r>
      <w:proofErr w:type="spellStart"/>
      <w:r w:rsidRPr="00F71BAF">
        <w:rPr>
          <w:i/>
          <w:iCs/>
        </w:rPr>
        <w:t>lastHO</w:t>
      </w:r>
      <w:proofErr w:type="spellEnd"/>
      <w:r w:rsidRPr="00F71BAF">
        <w:rPr>
          <w:i/>
          <w:iCs/>
        </w:rPr>
        <w:t>-Type</w:t>
      </w:r>
      <w:r>
        <w:t xml:space="preserve"> in RLF report for CHO with Candidate SCG.</w:t>
      </w:r>
      <w:bookmarkEnd w:id="40"/>
    </w:p>
    <w:p w14:paraId="272CC824" w14:textId="75B5AF6C" w:rsidR="00346539" w:rsidRDefault="008F6418" w:rsidP="004117F0">
      <w:pPr>
        <w:rPr>
          <w:rFonts w:ascii="Arial" w:hAnsi="Arial" w:cs="Arial"/>
        </w:rPr>
      </w:pPr>
      <w:r>
        <w:rPr>
          <w:rFonts w:ascii="Arial" w:hAnsi="Arial" w:cs="Arial"/>
        </w:rPr>
        <w:t>Furthermore</w:t>
      </w:r>
      <w:r w:rsidR="00346539">
        <w:rPr>
          <w:rFonts w:ascii="Arial" w:hAnsi="Arial" w:cs="Arial"/>
        </w:rPr>
        <w:t xml:space="preserve">, since the UE performs both </w:t>
      </w:r>
      <w:proofErr w:type="spellStart"/>
      <w:r w:rsidR="00346539">
        <w:rPr>
          <w:rFonts w:ascii="Arial" w:hAnsi="Arial" w:cs="Arial"/>
        </w:rPr>
        <w:t>PCell</w:t>
      </w:r>
      <w:proofErr w:type="spellEnd"/>
      <w:r w:rsidR="00346539">
        <w:rPr>
          <w:rFonts w:ascii="Arial" w:hAnsi="Arial" w:cs="Arial"/>
        </w:rPr>
        <w:t xml:space="preserve"> handover and </w:t>
      </w:r>
      <w:proofErr w:type="spellStart"/>
      <w:r w:rsidR="00346539">
        <w:rPr>
          <w:rFonts w:ascii="Arial" w:hAnsi="Arial" w:cs="Arial"/>
        </w:rPr>
        <w:t>PSCell</w:t>
      </w:r>
      <w:proofErr w:type="spellEnd"/>
      <w:r w:rsidR="00346539">
        <w:rPr>
          <w:rFonts w:ascii="Arial" w:hAnsi="Arial" w:cs="Arial"/>
        </w:rPr>
        <w:t xml:space="preserve"> change, it is possible that it may generate both </w:t>
      </w:r>
      <w:r w:rsidR="00907481">
        <w:rPr>
          <w:rFonts w:ascii="Arial" w:hAnsi="Arial" w:cs="Arial"/>
        </w:rPr>
        <w:t xml:space="preserve">an </w:t>
      </w:r>
      <w:r w:rsidR="00346539">
        <w:rPr>
          <w:rFonts w:ascii="Arial" w:hAnsi="Arial" w:cs="Arial"/>
        </w:rPr>
        <w:t>SHR and</w:t>
      </w:r>
      <w:r w:rsidR="00907481">
        <w:rPr>
          <w:rFonts w:ascii="Arial" w:hAnsi="Arial" w:cs="Arial"/>
        </w:rPr>
        <w:t xml:space="preserve"> an</w:t>
      </w:r>
      <w:r w:rsidR="00346539">
        <w:rPr>
          <w:rFonts w:ascii="Arial" w:hAnsi="Arial" w:cs="Arial"/>
        </w:rPr>
        <w:t xml:space="preserve"> SPR, if configured by the network. In </w:t>
      </w:r>
      <w:r w:rsidR="001338EA">
        <w:rPr>
          <w:rFonts w:ascii="Arial" w:hAnsi="Arial" w:cs="Arial"/>
        </w:rPr>
        <w:t xml:space="preserve">our view, the SHR and SPR are </w:t>
      </w:r>
      <w:r w:rsidR="00D16C5B">
        <w:rPr>
          <w:rFonts w:ascii="Arial" w:hAnsi="Arial" w:cs="Arial"/>
        </w:rPr>
        <w:t>correlated,</w:t>
      </w:r>
      <w:r w:rsidR="001338EA">
        <w:rPr>
          <w:rFonts w:ascii="Arial" w:hAnsi="Arial" w:cs="Arial"/>
        </w:rPr>
        <w:t xml:space="preserve"> and network needs to consider this correlation while </w:t>
      </w:r>
      <w:proofErr w:type="spellStart"/>
      <w:r w:rsidR="001338EA">
        <w:rPr>
          <w:rFonts w:ascii="Arial" w:hAnsi="Arial" w:cs="Arial"/>
        </w:rPr>
        <w:t>analyzing</w:t>
      </w:r>
      <w:proofErr w:type="spellEnd"/>
      <w:r w:rsidR="001338EA">
        <w:rPr>
          <w:rFonts w:ascii="Arial" w:hAnsi="Arial" w:cs="Arial"/>
        </w:rPr>
        <w:t xml:space="preserve"> the reports.</w:t>
      </w:r>
    </w:p>
    <w:p w14:paraId="4925762B" w14:textId="3DBA35AF" w:rsidR="004A2448" w:rsidRPr="008E3009" w:rsidRDefault="001338EA" w:rsidP="004A2448">
      <w:pPr>
        <w:pStyle w:val="Proposal"/>
        <w:jc w:val="left"/>
        <w:rPr>
          <w:lang w:val="en-US"/>
        </w:rPr>
      </w:pPr>
      <w:bookmarkStart w:id="41" w:name="_Toc174038052"/>
      <w:r>
        <w:rPr>
          <w:lang w:val="en-US"/>
        </w:rPr>
        <w:t xml:space="preserve">RAN2 to discuss how to indicate correlation between SHR and SPR, if the SHR and SPR are generated because </w:t>
      </w:r>
      <w:r w:rsidR="00C64BFF">
        <w:rPr>
          <w:lang w:val="en-US"/>
        </w:rPr>
        <w:t>the</w:t>
      </w:r>
      <w:r>
        <w:rPr>
          <w:lang w:val="en-US"/>
        </w:rPr>
        <w:t xml:space="preserve"> UE </w:t>
      </w:r>
      <w:r w:rsidR="003C1DA8">
        <w:rPr>
          <w:lang w:val="en-US"/>
        </w:rPr>
        <w:t xml:space="preserve">performed </w:t>
      </w:r>
      <w:r>
        <w:rPr>
          <w:lang w:val="en-US"/>
        </w:rPr>
        <w:t xml:space="preserve">simultaneous </w:t>
      </w:r>
      <w:proofErr w:type="spellStart"/>
      <w:r>
        <w:rPr>
          <w:lang w:val="en-US"/>
        </w:rPr>
        <w:t>PCell</w:t>
      </w:r>
      <w:proofErr w:type="spellEnd"/>
      <w:r>
        <w:rPr>
          <w:lang w:val="en-US"/>
        </w:rPr>
        <w:t xml:space="preserve"> handover and </w:t>
      </w:r>
      <w:proofErr w:type="spellStart"/>
      <w:r>
        <w:rPr>
          <w:lang w:val="en-US"/>
        </w:rPr>
        <w:t>PSCell</w:t>
      </w:r>
      <w:proofErr w:type="spellEnd"/>
      <w:r>
        <w:rPr>
          <w:lang w:val="en-US"/>
        </w:rPr>
        <w:t xml:space="preserve"> change due to CHO with candidate SCG</w:t>
      </w:r>
      <w:r>
        <w:t>.</w:t>
      </w:r>
      <w:bookmarkEnd w:id="41"/>
    </w:p>
    <w:p w14:paraId="366B89EA" w14:textId="14A76FF8" w:rsidR="00233EA6" w:rsidRPr="00F40146" w:rsidRDefault="00233EA6" w:rsidP="00843D5B">
      <w:pPr>
        <w:rPr>
          <w:lang w:val="en-US"/>
        </w:rPr>
      </w:pPr>
    </w:p>
    <w:p w14:paraId="5B499367" w14:textId="7B851A9D" w:rsidR="004117F0" w:rsidRPr="003664F9" w:rsidRDefault="004117F0" w:rsidP="004117F0">
      <w:pPr>
        <w:pStyle w:val="Heading1"/>
      </w:pPr>
      <w:r w:rsidRPr="003664F9">
        <w:t>Conclusion</w:t>
      </w:r>
    </w:p>
    <w:p w14:paraId="0AC8737D" w14:textId="77777777" w:rsidR="004117F0" w:rsidRPr="00E86E8E" w:rsidRDefault="004117F0" w:rsidP="004117F0">
      <w:pPr>
        <w:pStyle w:val="BodyText"/>
        <w:rPr>
          <w:rFonts w:ascii="Arial" w:hAnsi="Arial" w:cs="Arial"/>
        </w:rPr>
      </w:pPr>
      <w:bookmarkStart w:id="42" w:name="_In-sequence_SDU_delivery"/>
      <w:bookmarkEnd w:id="42"/>
      <w:r w:rsidRPr="00736B78">
        <w:rPr>
          <w:rFonts w:ascii="Arial" w:hAnsi="Arial" w:cs="Arial"/>
        </w:rPr>
        <w:t>In the previous sections we made the following observations:</w:t>
      </w:r>
      <w:r w:rsidRPr="00E86E8E">
        <w:rPr>
          <w:rFonts w:ascii="Arial" w:hAnsi="Arial" w:cs="Arial"/>
        </w:rPr>
        <w:t xml:space="preserve"> </w:t>
      </w:r>
    </w:p>
    <w:bookmarkEnd w:id="3"/>
    <w:bookmarkEnd w:id="4"/>
    <w:bookmarkEnd w:id="5"/>
    <w:bookmarkEnd w:id="6"/>
    <w:bookmarkEnd w:id="7"/>
    <w:bookmarkEnd w:id="8"/>
    <w:bookmarkEnd w:id="9"/>
    <w:bookmarkEnd w:id="10"/>
    <w:bookmarkEnd w:id="11"/>
    <w:bookmarkEnd w:id="12"/>
    <w:bookmarkEnd w:id="13"/>
    <w:bookmarkEnd w:id="14"/>
    <w:bookmarkEnd w:id="15"/>
    <w:bookmarkEnd w:id="16"/>
    <w:p w14:paraId="6902F9FE" w14:textId="77777777" w:rsidR="00843D5B" w:rsidRDefault="009E11D2">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r w:rsidRPr="00F6384D">
        <w:rPr>
          <w:b w:val="0"/>
          <w:bCs/>
        </w:rPr>
        <w:fldChar w:fldCharType="begin"/>
      </w:r>
      <w:r w:rsidRPr="00F6384D">
        <w:rPr>
          <w:b w:val="0"/>
          <w:bCs/>
        </w:rPr>
        <w:instrText xml:space="preserve"> TOC \f O \n \h \z \t "Observation" \c </w:instrText>
      </w:r>
      <w:r w:rsidRPr="00F6384D">
        <w:rPr>
          <w:b w:val="0"/>
          <w:bCs/>
        </w:rPr>
        <w:fldChar w:fldCharType="separate"/>
      </w:r>
      <w:hyperlink w:anchor="_Toc174038053" w:history="1">
        <w:r w:rsidR="00843D5B" w:rsidRPr="00F6072E">
          <w:rPr>
            <w:rStyle w:val="Hyperlink"/>
            <w:noProof/>
          </w:rPr>
          <w:t>Observation 1</w:t>
        </w:r>
        <w:r w:rsidR="00843D5B">
          <w:rPr>
            <w:rFonts w:asciiTheme="minorHAnsi" w:eastAsiaTheme="minorEastAsia" w:hAnsiTheme="minorHAnsi" w:cstheme="minorBidi"/>
            <w:b w:val="0"/>
            <w:noProof/>
            <w:kern w:val="2"/>
            <w:sz w:val="24"/>
            <w:szCs w:val="24"/>
            <w:lang w:val="en-SE" w:eastAsia="en-GB"/>
            <w14:ligatures w14:val="standardContextual"/>
          </w:rPr>
          <w:tab/>
        </w:r>
        <w:r w:rsidR="00843D5B" w:rsidRPr="00F6072E">
          <w:rPr>
            <w:rStyle w:val="Hyperlink"/>
            <w:noProof/>
          </w:rPr>
          <w:t>Indication of which UL sync mechanism was used for the early UL synchronization can be useful, as well as whether and when early DL/UL was performed prior to an LTM</w:t>
        </w:r>
        <w:r w:rsidR="00843D5B" w:rsidRPr="00F6072E">
          <w:rPr>
            <w:rStyle w:val="Hyperlink"/>
            <w:rFonts w:cs="Arial"/>
            <w:noProof/>
          </w:rPr>
          <w:t xml:space="preserve"> cell switch execution or connection failure.</w:t>
        </w:r>
      </w:hyperlink>
    </w:p>
    <w:p w14:paraId="7AD02411" w14:textId="323D615D" w:rsidR="00422BC2" w:rsidRDefault="009E11D2" w:rsidP="009E11D2">
      <w:pPr>
        <w:pStyle w:val="BodyText"/>
        <w:keepNext/>
        <w:rPr>
          <w:b/>
          <w:bCs/>
        </w:rPr>
      </w:pPr>
      <w:r w:rsidRPr="00F6384D">
        <w:rPr>
          <w:b/>
          <w:bCs/>
        </w:rPr>
        <w:fldChar w:fldCharType="end"/>
      </w:r>
    </w:p>
    <w:p w14:paraId="22AFA5B7" w14:textId="7CA5AC4E" w:rsidR="009E11D2" w:rsidRPr="00E86E8E" w:rsidRDefault="009E11D2" w:rsidP="009E11D2">
      <w:pPr>
        <w:pStyle w:val="BodyText"/>
        <w:keepNext/>
        <w:rPr>
          <w:rFonts w:ascii="Arial" w:hAnsi="Arial" w:cs="Arial"/>
        </w:rPr>
      </w:pPr>
      <w:r w:rsidRPr="00E86E8E">
        <w:rPr>
          <w:rFonts w:ascii="Arial" w:hAnsi="Arial" w:cs="Arial"/>
        </w:rPr>
        <w:t>Based on the discussion in the previous sections we propose the following:</w:t>
      </w:r>
    </w:p>
    <w:p w14:paraId="04EE636F" w14:textId="77777777" w:rsidR="00843D5B" w:rsidRDefault="009E11D2">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r w:rsidRPr="00F6384D">
        <w:rPr>
          <w:b w:val="0"/>
          <w:bCs/>
        </w:rPr>
        <w:fldChar w:fldCharType="begin"/>
      </w:r>
      <w:r w:rsidRPr="00F6384D">
        <w:rPr>
          <w:bCs/>
        </w:rPr>
        <w:instrText xml:space="preserve"> TOC \n \h \z \t "Proposal" \c </w:instrText>
      </w:r>
      <w:r w:rsidRPr="00F6384D">
        <w:rPr>
          <w:b w:val="0"/>
          <w:bCs/>
        </w:rPr>
        <w:fldChar w:fldCharType="separate"/>
      </w:r>
      <w:hyperlink w:anchor="_Toc174038034" w:history="1">
        <w:r w:rsidR="00843D5B" w:rsidRPr="00A77914">
          <w:rPr>
            <w:rStyle w:val="Hyperlink"/>
            <w:rFonts w:cs="Arial"/>
            <w:noProof/>
          </w:rPr>
          <w:t>Proposal 1</w:t>
        </w:r>
        <w:r w:rsidR="00843D5B">
          <w:rPr>
            <w:rFonts w:asciiTheme="minorHAnsi" w:eastAsiaTheme="minorEastAsia" w:hAnsiTheme="minorHAnsi" w:cstheme="minorBidi"/>
            <w:b w:val="0"/>
            <w:noProof/>
            <w:kern w:val="2"/>
            <w:sz w:val="24"/>
            <w:szCs w:val="24"/>
            <w:lang w:val="en-SE" w:eastAsia="en-GB"/>
            <w14:ligatures w14:val="standardContextual"/>
          </w:rPr>
          <w:tab/>
        </w:r>
        <w:r w:rsidR="00843D5B" w:rsidRPr="00A77914">
          <w:rPr>
            <w:rStyle w:val="Hyperlink"/>
            <w:rFonts w:cs="Arial"/>
            <w:noProof/>
          </w:rPr>
          <w:t xml:space="preserve">The UE logs the LTM recovery cell ID when it attempts LTM recovery in an LTM candidate cell (similar to </w:t>
        </w:r>
        <w:r w:rsidR="00843D5B" w:rsidRPr="00A77914">
          <w:rPr>
            <w:rStyle w:val="Hyperlink"/>
            <w:rFonts w:cs="Arial"/>
            <w:i/>
            <w:noProof/>
          </w:rPr>
          <w:t>choCellID</w:t>
        </w:r>
        <w:r w:rsidR="00843D5B" w:rsidRPr="00A77914">
          <w:rPr>
            <w:rStyle w:val="Hyperlink"/>
            <w:rFonts w:cs="Arial"/>
            <w:noProof/>
          </w:rPr>
          <w:t>), regardless of whether the LTM recovery attempt succeeds or fails.</w:t>
        </w:r>
      </w:hyperlink>
    </w:p>
    <w:p w14:paraId="48693AD1" w14:textId="77777777" w:rsidR="00843D5B" w:rsidRDefault="00000000">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74038035" w:history="1">
        <w:r w:rsidR="00843D5B" w:rsidRPr="00A77914">
          <w:rPr>
            <w:rStyle w:val="Hyperlink"/>
            <w:rFonts w:cs="Arial"/>
            <w:noProof/>
          </w:rPr>
          <w:t>Proposal 2</w:t>
        </w:r>
        <w:r w:rsidR="00843D5B">
          <w:rPr>
            <w:rFonts w:asciiTheme="minorHAnsi" w:eastAsiaTheme="minorEastAsia" w:hAnsiTheme="minorHAnsi" w:cstheme="minorBidi"/>
            <w:b w:val="0"/>
            <w:noProof/>
            <w:kern w:val="2"/>
            <w:sz w:val="24"/>
            <w:szCs w:val="24"/>
            <w:lang w:val="en-SE" w:eastAsia="en-GB"/>
            <w14:ligatures w14:val="standardContextual"/>
          </w:rPr>
          <w:tab/>
        </w:r>
        <w:r w:rsidR="00843D5B" w:rsidRPr="00A77914">
          <w:rPr>
            <w:rStyle w:val="Hyperlink"/>
            <w:rFonts w:cs="Arial"/>
            <w:noProof/>
          </w:rPr>
          <w:t>Introduce a new field for logging of the LTM recovery cell ID.</w:t>
        </w:r>
      </w:hyperlink>
    </w:p>
    <w:p w14:paraId="08024530" w14:textId="77777777" w:rsidR="00843D5B" w:rsidRDefault="00000000">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74038036" w:history="1">
        <w:r w:rsidR="00843D5B" w:rsidRPr="00A77914">
          <w:rPr>
            <w:rStyle w:val="Hyperlink"/>
            <w:rFonts w:cs="Arial"/>
            <w:noProof/>
          </w:rPr>
          <w:t>Proposal 3</w:t>
        </w:r>
        <w:r w:rsidR="00843D5B">
          <w:rPr>
            <w:rFonts w:asciiTheme="minorHAnsi" w:eastAsiaTheme="minorEastAsia" w:hAnsiTheme="minorHAnsi" w:cstheme="minorBidi"/>
            <w:b w:val="0"/>
            <w:noProof/>
            <w:kern w:val="2"/>
            <w:sz w:val="24"/>
            <w:szCs w:val="24"/>
            <w:lang w:val="en-SE" w:eastAsia="en-GB"/>
            <w14:ligatures w14:val="standardContextual"/>
          </w:rPr>
          <w:tab/>
        </w:r>
        <w:r w:rsidR="00843D5B" w:rsidRPr="00A77914">
          <w:rPr>
            <w:rStyle w:val="Hyperlink"/>
            <w:rFonts w:cs="Arial"/>
            <w:noProof/>
          </w:rPr>
          <w:t xml:space="preserve">Enhance the RLF report with the time elapsed from LTM configuration reception to connection failure (similar to the </w:t>
        </w:r>
        <w:r w:rsidR="00843D5B" w:rsidRPr="00A77914">
          <w:rPr>
            <w:rStyle w:val="Hyperlink"/>
            <w:rFonts w:cs="Arial"/>
            <w:i/>
            <w:iCs/>
            <w:noProof/>
          </w:rPr>
          <w:t>timeSinceCHO-Reconfig</w:t>
        </w:r>
        <w:r w:rsidR="00843D5B" w:rsidRPr="00A77914">
          <w:rPr>
            <w:rStyle w:val="Hyperlink"/>
            <w:rFonts w:cs="Arial"/>
            <w:noProof/>
          </w:rPr>
          <w:t xml:space="preserve"> field). A new IE, e.g. </w:t>
        </w:r>
        <w:r w:rsidR="00843D5B" w:rsidRPr="00A77914">
          <w:rPr>
            <w:rStyle w:val="Hyperlink"/>
            <w:rFonts w:cs="Arial"/>
            <w:i/>
            <w:iCs/>
            <w:noProof/>
          </w:rPr>
          <w:t xml:space="preserve">timeSinceLTM-Reconfig, </w:t>
        </w:r>
        <w:r w:rsidR="00843D5B" w:rsidRPr="00A77914">
          <w:rPr>
            <w:rStyle w:val="Hyperlink"/>
            <w:rFonts w:cs="Arial"/>
            <w:noProof/>
          </w:rPr>
          <w:t>is introduced.</w:t>
        </w:r>
      </w:hyperlink>
    </w:p>
    <w:p w14:paraId="5A24ED12" w14:textId="77777777" w:rsidR="00843D5B" w:rsidRDefault="00000000">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74038037" w:history="1">
        <w:r w:rsidR="00843D5B" w:rsidRPr="00A77914">
          <w:rPr>
            <w:rStyle w:val="Hyperlink"/>
            <w:rFonts w:cs="Arial"/>
            <w:noProof/>
          </w:rPr>
          <w:t>Proposal 4</w:t>
        </w:r>
        <w:r w:rsidR="00843D5B">
          <w:rPr>
            <w:rFonts w:asciiTheme="minorHAnsi" w:eastAsiaTheme="minorEastAsia" w:hAnsiTheme="minorHAnsi" w:cstheme="minorBidi"/>
            <w:b w:val="0"/>
            <w:noProof/>
            <w:kern w:val="2"/>
            <w:sz w:val="24"/>
            <w:szCs w:val="24"/>
            <w:lang w:val="en-SE" w:eastAsia="en-GB"/>
            <w14:ligatures w14:val="standardContextual"/>
          </w:rPr>
          <w:tab/>
        </w:r>
        <w:r w:rsidR="00843D5B" w:rsidRPr="00A77914">
          <w:rPr>
            <w:rStyle w:val="Hyperlink"/>
            <w:rFonts w:cs="Arial"/>
            <w:noProof/>
          </w:rPr>
          <w:t>Enhance the RLF report with beam information</w:t>
        </w:r>
        <w:r w:rsidR="00843D5B" w:rsidRPr="00A77914">
          <w:rPr>
            <w:rStyle w:val="Hyperlink"/>
            <w:rFonts w:cs="Arial"/>
            <w:i/>
            <w:iCs/>
            <w:noProof/>
          </w:rPr>
          <w:t>.</w:t>
        </w:r>
      </w:hyperlink>
    </w:p>
    <w:p w14:paraId="55A7B2F0" w14:textId="77777777" w:rsidR="00843D5B" w:rsidRDefault="00000000">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74038038" w:history="1">
        <w:r w:rsidR="00843D5B" w:rsidRPr="00A77914">
          <w:rPr>
            <w:rStyle w:val="Hyperlink"/>
            <w:rFonts w:cs="Arial"/>
            <w:noProof/>
          </w:rPr>
          <w:t>a.</w:t>
        </w:r>
        <w:r w:rsidR="00843D5B">
          <w:rPr>
            <w:rFonts w:asciiTheme="minorHAnsi" w:eastAsiaTheme="minorEastAsia" w:hAnsiTheme="minorHAnsi" w:cstheme="minorBidi"/>
            <w:b w:val="0"/>
            <w:noProof/>
            <w:kern w:val="2"/>
            <w:sz w:val="24"/>
            <w:szCs w:val="24"/>
            <w:lang w:val="en-SE" w:eastAsia="en-GB"/>
            <w14:ligatures w14:val="standardContextual"/>
          </w:rPr>
          <w:tab/>
        </w:r>
        <w:r w:rsidR="00843D5B" w:rsidRPr="00A77914">
          <w:rPr>
            <w:rStyle w:val="Hyperlink"/>
            <w:rFonts w:cs="Arial"/>
            <w:noProof/>
          </w:rPr>
          <w:t>The beam to which the UE failed to perform LTM cell switch,</w:t>
        </w:r>
      </w:hyperlink>
    </w:p>
    <w:p w14:paraId="1D889481" w14:textId="77777777" w:rsidR="00843D5B" w:rsidRDefault="00000000">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74038039" w:history="1">
        <w:r w:rsidR="00843D5B" w:rsidRPr="00A77914">
          <w:rPr>
            <w:rStyle w:val="Hyperlink"/>
            <w:rFonts w:cs="Arial"/>
            <w:noProof/>
          </w:rPr>
          <w:t>b.</w:t>
        </w:r>
        <w:r w:rsidR="00843D5B">
          <w:rPr>
            <w:rFonts w:asciiTheme="minorHAnsi" w:eastAsiaTheme="minorEastAsia" w:hAnsiTheme="minorHAnsi" w:cstheme="minorBidi"/>
            <w:b w:val="0"/>
            <w:noProof/>
            <w:kern w:val="2"/>
            <w:sz w:val="24"/>
            <w:szCs w:val="24"/>
            <w:lang w:val="en-SE" w:eastAsia="en-GB"/>
            <w14:ligatures w14:val="standardContextual"/>
          </w:rPr>
          <w:tab/>
        </w:r>
        <w:r w:rsidR="00843D5B" w:rsidRPr="00A77914">
          <w:rPr>
            <w:rStyle w:val="Hyperlink"/>
            <w:rFonts w:cs="Arial"/>
            <w:noProof/>
            <w:lang w:val="en-US"/>
          </w:rPr>
          <w:t>The beam indicated in the last successful LTM cell switch command, when failure occurs after an LTM cell switch</w:t>
        </w:r>
      </w:hyperlink>
    </w:p>
    <w:p w14:paraId="1BB5E13F" w14:textId="77777777" w:rsidR="00843D5B" w:rsidRDefault="00000000">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74038040" w:history="1">
        <w:r w:rsidR="00843D5B" w:rsidRPr="00A77914">
          <w:rPr>
            <w:rStyle w:val="Hyperlink"/>
            <w:rFonts w:cs="Arial"/>
            <w:noProof/>
          </w:rPr>
          <w:t>c.</w:t>
        </w:r>
        <w:r w:rsidR="00843D5B">
          <w:rPr>
            <w:rFonts w:asciiTheme="minorHAnsi" w:eastAsiaTheme="minorEastAsia" w:hAnsiTheme="minorHAnsi" w:cstheme="minorBidi"/>
            <w:b w:val="0"/>
            <w:noProof/>
            <w:kern w:val="2"/>
            <w:sz w:val="24"/>
            <w:szCs w:val="24"/>
            <w:lang w:val="en-SE" w:eastAsia="en-GB"/>
            <w14:ligatures w14:val="standardContextual"/>
          </w:rPr>
          <w:tab/>
        </w:r>
        <w:r w:rsidR="00843D5B" w:rsidRPr="00A77914">
          <w:rPr>
            <w:rStyle w:val="Hyperlink"/>
            <w:rFonts w:cs="Arial"/>
            <w:noProof/>
          </w:rPr>
          <w:t>The beam the UE attempts to recover/re-establish or reconnect in.</w:t>
        </w:r>
      </w:hyperlink>
    </w:p>
    <w:p w14:paraId="2B8EF332" w14:textId="77777777" w:rsidR="00843D5B" w:rsidRDefault="00000000">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74038041" w:history="1">
        <w:r w:rsidR="00843D5B" w:rsidRPr="00A77914">
          <w:rPr>
            <w:rStyle w:val="Hyperlink"/>
            <w:rFonts w:cs="Arial"/>
            <w:noProof/>
          </w:rPr>
          <w:t>Proposal 5</w:t>
        </w:r>
        <w:r w:rsidR="00843D5B">
          <w:rPr>
            <w:rFonts w:asciiTheme="minorHAnsi" w:eastAsiaTheme="minorEastAsia" w:hAnsiTheme="minorHAnsi" w:cstheme="minorBidi"/>
            <w:b w:val="0"/>
            <w:noProof/>
            <w:kern w:val="2"/>
            <w:sz w:val="24"/>
            <w:szCs w:val="24"/>
            <w:lang w:val="en-SE" w:eastAsia="en-GB"/>
            <w14:ligatures w14:val="standardContextual"/>
          </w:rPr>
          <w:tab/>
        </w:r>
        <w:r w:rsidR="00843D5B" w:rsidRPr="00A77914">
          <w:rPr>
            <w:rStyle w:val="Hyperlink"/>
            <w:rFonts w:cs="Arial"/>
            <w:noProof/>
          </w:rPr>
          <w:t>Early DL sync related information needs to be logged in the RLF report</w:t>
        </w:r>
        <w:r w:rsidR="00843D5B" w:rsidRPr="00A77914">
          <w:rPr>
            <w:rStyle w:val="Hyperlink"/>
            <w:rFonts w:eastAsia="Times New Roman" w:cs="Arial"/>
            <w:noProof/>
            <w:lang w:val="en-US"/>
          </w:rPr>
          <w:t>. Details are FFS.</w:t>
        </w:r>
      </w:hyperlink>
    </w:p>
    <w:p w14:paraId="26149FAE" w14:textId="77777777" w:rsidR="00843D5B" w:rsidRDefault="00000000">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74038042" w:history="1">
        <w:r w:rsidR="00843D5B" w:rsidRPr="00A77914">
          <w:rPr>
            <w:rStyle w:val="Hyperlink"/>
            <w:rFonts w:cs="Arial"/>
            <w:noProof/>
          </w:rPr>
          <w:t>Proposal 6</w:t>
        </w:r>
        <w:r w:rsidR="00843D5B">
          <w:rPr>
            <w:rFonts w:asciiTheme="minorHAnsi" w:eastAsiaTheme="minorEastAsia" w:hAnsiTheme="minorHAnsi" w:cstheme="minorBidi"/>
            <w:b w:val="0"/>
            <w:noProof/>
            <w:kern w:val="2"/>
            <w:sz w:val="24"/>
            <w:szCs w:val="24"/>
            <w:lang w:val="en-SE" w:eastAsia="en-GB"/>
            <w14:ligatures w14:val="standardContextual"/>
          </w:rPr>
          <w:tab/>
        </w:r>
        <w:r w:rsidR="00843D5B" w:rsidRPr="00A77914">
          <w:rPr>
            <w:rStyle w:val="Hyperlink"/>
            <w:rFonts w:cs="Arial"/>
            <w:noProof/>
          </w:rPr>
          <w:t>Early UL sync related information needs to be logged in the RLF report</w:t>
        </w:r>
        <w:r w:rsidR="00843D5B" w:rsidRPr="00A77914">
          <w:rPr>
            <w:rStyle w:val="Hyperlink"/>
            <w:rFonts w:eastAsia="Times New Roman" w:cs="Arial"/>
            <w:noProof/>
            <w:lang w:val="en-US"/>
          </w:rPr>
          <w:t>. Details are FFS.</w:t>
        </w:r>
      </w:hyperlink>
    </w:p>
    <w:p w14:paraId="003E99E0" w14:textId="77777777" w:rsidR="00843D5B" w:rsidRDefault="00000000">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74038043" w:history="1">
        <w:r w:rsidR="00843D5B" w:rsidRPr="00A77914">
          <w:rPr>
            <w:rStyle w:val="Hyperlink"/>
            <w:rFonts w:cs="Arial"/>
            <w:noProof/>
          </w:rPr>
          <w:t>Proposal 7</w:t>
        </w:r>
        <w:r w:rsidR="00843D5B">
          <w:rPr>
            <w:rFonts w:asciiTheme="minorHAnsi" w:eastAsiaTheme="minorEastAsia" w:hAnsiTheme="minorHAnsi" w:cstheme="minorBidi"/>
            <w:b w:val="0"/>
            <w:noProof/>
            <w:kern w:val="2"/>
            <w:sz w:val="24"/>
            <w:szCs w:val="24"/>
            <w:lang w:val="en-SE" w:eastAsia="en-GB"/>
            <w14:ligatures w14:val="standardContextual"/>
          </w:rPr>
          <w:tab/>
        </w:r>
        <w:r w:rsidR="00843D5B" w:rsidRPr="00A77914">
          <w:rPr>
            <w:rStyle w:val="Hyperlink"/>
            <w:rFonts w:eastAsia="Times New Roman" w:cs="Arial"/>
            <w:noProof/>
            <w:lang w:val="en-US"/>
          </w:rPr>
          <w:t xml:space="preserve">UE logs available L1 measurement results for the </w:t>
        </w:r>
        <w:r w:rsidR="00843D5B" w:rsidRPr="00A77914">
          <w:rPr>
            <w:rStyle w:val="Hyperlink"/>
            <w:rFonts w:eastAsia="DengXian" w:cs="Arial"/>
            <w:noProof/>
          </w:rPr>
          <w:t>serving cell, the target cell and other LTM candidate cells when a successful LTM cell switch triggers SHR.</w:t>
        </w:r>
      </w:hyperlink>
    </w:p>
    <w:p w14:paraId="7CA1DAAC" w14:textId="77777777" w:rsidR="00843D5B" w:rsidRDefault="00000000">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74038044" w:history="1">
        <w:r w:rsidR="00843D5B" w:rsidRPr="00A77914">
          <w:rPr>
            <w:rStyle w:val="Hyperlink"/>
            <w:rFonts w:cs="Arial"/>
            <w:noProof/>
          </w:rPr>
          <w:t>Proposal 8</w:t>
        </w:r>
        <w:r w:rsidR="00843D5B">
          <w:rPr>
            <w:rFonts w:asciiTheme="minorHAnsi" w:eastAsiaTheme="minorEastAsia" w:hAnsiTheme="minorHAnsi" w:cstheme="minorBidi"/>
            <w:b w:val="0"/>
            <w:noProof/>
            <w:kern w:val="2"/>
            <w:sz w:val="24"/>
            <w:szCs w:val="24"/>
            <w:lang w:val="en-SE" w:eastAsia="en-GB"/>
            <w14:ligatures w14:val="standardContextual"/>
          </w:rPr>
          <w:tab/>
        </w:r>
        <w:r w:rsidR="00843D5B" w:rsidRPr="00A77914">
          <w:rPr>
            <w:rStyle w:val="Hyperlink"/>
            <w:rFonts w:cs="Arial"/>
            <w:noProof/>
          </w:rPr>
          <w:t xml:space="preserve">RAN2 to discussion the scenario of successful LTM cell switch to wrong beam </w:t>
        </w:r>
        <w:r w:rsidR="00843D5B" w:rsidRPr="00A77914">
          <w:rPr>
            <w:rStyle w:val="Hyperlink"/>
            <w:noProof/>
          </w:rPr>
          <w:t>i.e. BFD followed by BFR</w:t>
        </w:r>
        <w:r w:rsidR="00843D5B" w:rsidRPr="00A77914">
          <w:rPr>
            <w:rStyle w:val="Hyperlink"/>
            <w:rFonts w:cs="Arial"/>
            <w:i/>
            <w:iCs/>
            <w:noProof/>
          </w:rPr>
          <w:t>.</w:t>
        </w:r>
      </w:hyperlink>
    </w:p>
    <w:p w14:paraId="684EF072" w14:textId="77777777" w:rsidR="00843D5B" w:rsidRDefault="00000000">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74038045" w:history="1">
        <w:r w:rsidR="00843D5B" w:rsidRPr="00A77914">
          <w:rPr>
            <w:rStyle w:val="Hyperlink"/>
            <w:noProof/>
            <w:lang w:val="en-US"/>
          </w:rPr>
          <w:t>Proposal 9</w:t>
        </w:r>
        <w:r w:rsidR="00843D5B">
          <w:rPr>
            <w:rFonts w:asciiTheme="minorHAnsi" w:eastAsiaTheme="minorEastAsia" w:hAnsiTheme="minorHAnsi" w:cstheme="minorBidi"/>
            <w:b w:val="0"/>
            <w:noProof/>
            <w:kern w:val="2"/>
            <w:sz w:val="24"/>
            <w:szCs w:val="24"/>
            <w:lang w:val="en-SE" w:eastAsia="en-GB"/>
            <w14:ligatures w14:val="standardContextual"/>
          </w:rPr>
          <w:tab/>
        </w:r>
        <w:r w:rsidR="00843D5B" w:rsidRPr="00A77914">
          <w:rPr>
            <w:rStyle w:val="Hyperlink"/>
            <w:noProof/>
            <w:lang w:val="en-US"/>
          </w:rPr>
          <w:t>If the RLF is detected before the execution of the “CHO with candidate SCG”, the UE includes the following information in the RLF-Report:</w:t>
        </w:r>
      </w:hyperlink>
    </w:p>
    <w:p w14:paraId="376B2626" w14:textId="77777777" w:rsidR="00843D5B" w:rsidRDefault="00000000">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74038046" w:history="1">
        <w:r w:rsidR="00843D5B" w:rsidRPr="00A77914">
          <w:rPr>
            <w:rStyle w:val="Hyperlink"/>
            <w:noProof/>
            <w:lang w:val="en-US"/>
          </w:rPr>
          <w:t>a.</w:t>
        </w:r>
        <w:r w:rsidR="00843D5B">
          <w:rPr>
            <w:rFonts w:asciiTheme="minorHAnsi" w:eastAsiaTheme="minorEastAsia" w:hAnsiTheme="minorHAnsi" w:cstheme="minorBidi"/>
            <w:b w:val="0"/>
            <w:noProof/>
            <w:kern w:val="2"/>
            <w:sz w:val="24"/>
            <w:szCs w:val="24"/>
            <w:lang w:val="en-SE" w:eastAsia="en-GB"/>
            <w14:ligatures w14:val="standardContextual"/>
          </w:rPr>
          <w:tab/>
        </w:r>
        <w:r w:rsidR="00843D5B" w:rsidRPr="00A77914">
          <w:rPr>
            <w:rStyle w:val="Hyperlink"/>
            <w:noProof/>
            <w:lang w:val="en-US"/>
          </w:rPr>
          <w:t>Indication of which execution condition (CHO or CPC) was fulfilled.</w:t>
        </w:r>
      </w:hyperlink>
    </w:p>
    <w:p w14:paraId="24A34664" w14:textId="77777777" w:rsidR="00843D5B" w:rsidRDefault="00000000">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74038047" w:history="1">
        <w:r w:rsidR="00843D5B" w:rsidRPr="00A77914">
          <w:rPr>
            <w:rStyle w:val="Hyperlink"/>
            <w:noProof/>
            <w:lang w:val="en-US"/>
          </w:rPr>
          <w:t>b.</w:t>
        </w:r>
        <w:r w:rsidR="00843D5B">
          <w:rPr>
            <w:rFonts w:asciiTheme="minorHAnsi" w:eastAsiaTheme="minorEastAsia" w:hAnsiTheme="minorHAnsi" w:cstheme="minorBidi"/>
            <w:b w:val="0"/>
            <w:noProof/>
            <w:kern w:val="2"/>
            <w:sz w:val="24"/>
            <w:szCs w:val="24"/>
            <w:lang w:val="en-SE" w:eastAsia="en-GB"/>
            <w14:ligatures w14:val="standardContextual"/>
          </w:rPr>
          <w:tab/>
        </w:r>
        <w:r w:rsidR="00843D5B" w:rsidRPr="00A77914">
          <w:rPr>
            <w:rStyle w:val="Hyperlink"/>
            <w:noProof/>
            <w:lang w:val="en-US"/>
          </w:rPr>
          <w:t>The time gap between the fulfilled execution condition (CHO or CPC) and the RLF detection.</w:t>
        </w:r>
      </w:hyperlink>
    </w:p>
    <w:p w14:paraId="26D021DA" w14:textId="77777777" w:rsidR="00843D5B" w:rsidRDefault="00000000">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74038048" w:history="1">
        <w:r w:rsidR="00843D5B" w:rsidRPr="00A77914">
          <w:rPr>
            <w:rStyle w:val="Hyperlink"/>
            <w:noProof/>
            <w:lang w:val="en-US"/>
          </w:rPr>
          <w:t>Proposal 10</w:t>
        </w:r>
        <w:r w:rsidR="00843D5B">
          <w:rPr>
            <w:rFonts w:asciiTheme="minorHAnsi" w:eastAsiaTheme="minorEastAsia" w:hAnsiTheme="minorHAnsi" w:cstheme="minorBidi"/>
            <w:b w:val="0"/>
            <w:noProof/>
            <w:kern w:val="2"/>
            <w:sz w:val="24"/>
            <w:szCs w:val="24"/>
            <w:lang w:val="en-SE" w:eastAsia="en-GB"/>
            <w14:ligatures w14:val="standardContextual"/>
          </w:rPr>
          <w:tab/>
        </w:r>
        <w:r w:rsidR="00843D5B" w:rsidRPr="00A77914">
          <w:rPr>
            <w:rStyle w:val="Hyperlink"/>
            <w:noProof/>
            <w:lang w:val="en-US"/>
          </w:rPr>
          <w:t>If HOF is detected during execution of “CHO with candidate SCG” or SHR is generated, the UE includes the following information in the RLF-Report or SHR:</w:t>
        </w:r>
      </w:hyperlink>
    </w:p>
    <w:p w14:paraId="19AF7287" w14:textId="77777777" w:rsidR="00843D5B" w:rsidRDefault="00000000">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74038049" w:history="1">
        <w:r w:rsidR="00843D5B" w:rsidRPr="00A77914">
          <w:rPr>
            <w:rStyle w:val="Hyperlink"/>
            <w:noProof/>
            <w:lang w:val="en-US"/>
          </w:rPr>
          <w:t>a.</w:t>
        </w:r>
        <w:r w:rsidR="00843D5B">
          <w:rPr>
            <w:rFonts w:asciiTheme="minorHAnsi" w:eastAsiaTheme="minorEastAsia" w:hAnsiTheme="minorHAnsi" w:cstheme="minorBidi"/>
            <w:b w:val="0"/>
            <w:noProof/>
            <w:kern w:val="2"/>
            <w:sz w:val="24"/>
            <w:szCs w:val="24"/>
            <w:lang w:val="en-SE" w:eastAsia="en-GB"/>
            <w14:ligatures w14:val="standardContextual"/>
          </w:rPr>
          <w:tab/>
        </w:r>
        <w:r w:rsidR="00843D5B" w:rsidRPr="00A77914">
          <w:rPr>
            <w:rStyle w:val="Hyperlink"/>
            <w:noProof/>
            <w:lang w:val="en-US"/>
          </w:rPr>
          <w:t>Indication of which execution condition was fulfilled first in time.</w:t>
        </w:r>
      </w:hyperlink>
    </w:p>
    <w:p w14:paraId="7AC95FB5" w14:textId="77777777" w:rsidR="00843D5B" w:rsidRDefault="00000000">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74038050" w:history="1">
        <w:r w:rsidR="00843D5B" w:rsidRPr="00A77914">
          <w:rPr>
            <w:rStyle w:val="Hyperlink"/>
            <w:noProof/>
            <w:lang w:val="en-US"/>
          </w:rPr>
          <w:t>b.</w:t>
        </w:r>
        <w:r w:rsidR="00843D5B">
          <w:rPr>
            <w:rFonts w:asciiTheme="minorHAnsi" w:eastAsiaTheme="minorEastAsia" w:hAnsiTheme="minorHAnsi" w:cstheme="minorBidi"/>
            <w:b w:val="0"/>
            <w:noProof/>
            <w:kern w:val="2"/>
            <w:sz w:val="24"/>
            <w:szCs w:val="24"/>
            <w:lang w:val="en-SE" w:eastAsia="en-GB"/>
            <w14:ligatures w14:val="standardContextual"/>
          </w:rPr>
          <w:tab/>
        </w:r>
        <w:r w:rsidR="00843D5B" w:rsidRPr="00A77914">
          <w:rPr>
            <w:rStyle w:val="Hyperlink"/>
            <w:noProof/>
            <w:lang w:val="en-US"/>
          </w:rPr>
          <w:t>The time gap between the fulfilled CHO execution conditions and the fulfilled CPC.</w:t>
        </w:r>
      </w:hyperlink>
    </w:p>
    <w:p w14:paraId="1A69AB93" w14:textId="77777777" w:rsidR="00843D5B" w:rsidRDefault="00000000">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74038051" w:history="1">
        <w:r w:rsidR="00843D5B" w:rsidRPr="00A77914">
          <w:rPr>
            <w:rStyle w:val="Hyperlink"/>
            <w:noProof/>
            <w:lang w:val="en-US"/>
          </w:rPr>
          <w:t>Proposal 11</w:t>
        </w:r>
        <w:r w:rsidR="00843D5B">
          <w:rPr>
            <w:rFonts w:asciiTheme="minorHAnsi" w:eastAsiaTheme="minorEastAsia" w:hAnsiTheme="minorHAnsi" w:cstheme="minorBidi"/>
            <w:b w:val="0"/>
            <w:noProof/>
            <w:kern w:val="2"/>
            <w:sz w:val="24"/>
            <w:szCs w:val="24"/>
            <w:lang w:val="en-SE" w:eastAsia="en-GB"/>
            <w14:ligatures w14:val="standardContextual"/>
          </w:rPr>
          <w:tab/>
        </w:r>
        <w:r w:rsidR="00843D5B" w:rsidRPr="00A77914">
          <w:rPr>
            <w:rStyle w:val="Hyperlink"/>
            <w:noProof/>
            <w:lang w:val="en-US"/>
          </w:rPr>
          <w:t xml:space="preserve">RAN2 should agree to define a new </w:t>
        </w:r>
        <w:r w:rsidR="00843D5B" w:rsidRPr="00A77914">
          <w:rPr>
            <w:rStyle w:val="Hyperlink"/>
            <w:i/>
            <w:iCs/>
            <w:noProof/>
          </w:rPr>
          <w:t>lastHO-Type</w:t>
        </w:r>
        <w:r w:rsidR="00843D5B" w:rsidRPr="00A77914">
          <w:rPr>
            <w:rStyle w:val="Hyperlink"/>
            <w:noProof/>
          </w:rPr>
          <w:t xml:space="preserve"> in RLF report for CHO with Candidate SCG.</w:t>
        </w:r>
      </w:hyperlink>
    </w:p>
    <w:p w14:paraId="62E7F3CD" w14:textId="77777777" w:rsidR="00843D5B" w:rsidRDefault="00000000">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74038052" w:history="1">
        <w:r w:rsidR="00843D5B" w:rsidRPr="00A77914">
          <w:rPr>
            <w:rStyle w:val="Hyperlink"/>
            <w:noProof/>
            <w:lang w:val="en-US"/>
          </w:rPr>
          <w:t>Proposal 12</w:t>
        </w:r>
        <w:r w:rsidR="00843D5B">
          <w:rPr>
            <w:rFonts w:asciiTheme="minorHAnsi" w:eastAsiaTheme="minorEastAsia" w:hAnsiTheme="minorHAnsi" w:cstheme="minorBidi"/>
            <w:b w:val="0"/>
            <w:noProof/>
            <w:kern w:val="2"/>
            <w:sz w:val="24"/>
            <w:szCs w:val="24"/>
            <w:lang w:val="en-SE" w:eastAsia="en-GB"/>
            <w14:ligatures w14:val="standardContextual"/>
          </w:rPr>
          <w:tab/>
        </w:r>
        <w:r w:rsidR="00843D5B" w:rsidRPr="00A77914">
          <w:rPr>
            <w:rStyle w:val="Hyperlink"/>
            <w:noProof/>
            <w:lang w:val="en-US"/>
          </w:rPr>
          <w:t>RAN2 to discuss how to indicate correlation between SHR and SPR, if the SHR and SPR are generated because the UE performed simultaneous PCell handover and PSCell change due to CHO with candidate SCG</w:t>
        </w:r>
        <w:r w:rsidR="00843D5B" w:rsidRPr="00A77914">
          <w:rPr>
            <w:rStyle w:val="Hyperlink"/>
            <w:noProof/>
          </w:rPr>
          <w:t>.</w:t>
        </w:r>
      </w:hyperlink>
    </w:p>
    <w:p w14:paraId="79C7167E" w14:textId="7780F1A9" w:rsidR="00C4096B" w:rsidRPr="000900A1" w:rsidRDefault="009E11D2" w:rsidP="009E11D2">
      <w:pPr>
        <w:pStyle w:val="BodyText"/>
        <w:rPr>
          <w:rFonts w:eastAsia="MS Mincho"/>
          <w:lang w:val="en-US"/>
        </w:rPr>
      </w:pPr>
      <w:r w:rsidRPr="00F6384D">
        <w:rPr>
          <w:b/>
          <w:bCs/>
        </w:rPr>
        <w:fldChar w:fldCharType="end"/>
      </w:r>
    </w:p>
    <w:sectPr w:rsidR="00C4096B" w:rsidRPr="000900A1" w:rsidSect="007F788A">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2A0B71" w14:textId="77777777" w:rsidR="00861F54" w:rsidRPr="007B4B4C" w:rsidRDefault="00861F54">
      <w:pPr>
        <w:spacing w:after="0"/>
      </w:pPr>
      <w:r w:rsidRPr="007B4B4C">
        <w:separator/>
      </w:r>
    </w:p>
  </w:endnote>
  <w:endnote w:type="continuationSeparator" w:id="0">
    <w:p w14:paraId="6D55FF05" w14:textId="77777777" w:rsidR="00861F54" w:rsidRPr="007B4B4C" w:rsidRDefault="00861F54">
      <w:pPr>
        <w:spacing w:after="0"/>
      </w:pPr>
      <w:r w:rsidRPr="007B4B4C">
        <w:continuationSeparator/>
      </w:r>
    </w:p>
  </w:endnote>
  <w:endnote w:type="continuationNotice" w:id="1">
    <w:p w14:paraId="0CAE5286" w14:textId="77777777" w:rsidR="00861F54" w:rsidRPr="007B4B4C" w:rsidRDefault="00861F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notTrueType/>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A25C84" w14:textId="77777777" w:rsidR="00861F54" w:rsidRPr="007B4B4C" w:rsidRDefault="00861F54">
      <w:pPr>
        <w:spacing w:after="0"/>
      </w:pPr>
      <w:r w:rsidRPr="007B4B4C">
        <w:separator/>
      </w:r>
    </w:p>
  </w:footnote>
  <w:footnote w:type="continuationSeparator" w:id="0">
    <w:p w14:paraId="6CAD8767" w14:textId="77777777" w:rsidR="00861F54" w:rsidRPr="007B4B4C" w:rsidRDefault="00861F54">
      <w:pPr>
        <w:spacing w:after="0"/>
      </w:pPr>
      <w:r w:rsidRPr="007B4B4C">
        <w:continuationSeparator/>
      </w:r>
    </w:p>
  </w:footnote>
  <w:footnote w:type="continuationNotice" w:id="1">
    <w:p w14:paraId="53CF1AAF" w14:textId="77777777" w:rsidR="00861F54" w:rsidRPr="007B4B4C" w:rsidRDefault="00861F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B2727"/>
    <w:multiLevelType w:val="hybridMultilevel"/>
    <w:tmpl w:val="74C068A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4F97722"/>
    <w:multiLevelType w:val="hybridMultilevel"/>
    <w:tmpl w:val="6E90F172"/>
    <w:lvl w:ilvl="0" w:tplc="04090019">
      <w:start w:val="1"/>
      <w:numFmt w:val="lowerLetter"/>
      <w:lvlText w:val="%1."/>
      <w:lvlJc w:val="left"/>
      <w:pPr>
        <w:tabs>
          <w:tab w:val="num" w:pos="1440"/>
        </w:tabs>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605204A"/>
    <w:multiLevelType w:val="multilevel"/>
    <w:tmpl w:val="78FE31D6"/>
    <w:styleLink w:val="CurrentList2"/>
    <w:lvl w:ilvl="0">
      <w:start w:val="1"/>
      <w:numFmt w:val="decimal"/>
      <w:lvlText w:val="Observation %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A9428E7"/>
    <w:multiLevelType w:val="hybridMultilevel"/>
    <w:tmpl w:val="CAB86FF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3AA46647"/>
    <w:multiLevelType w:val="hybridMultilevel"/>
    <w:tmpl w:val="634A6CEC"/>
    <w:lvl w:ilvl="0" w:tplc="10C00090">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28762D"/>
    <w:multiLevelType w:val="multilevel"/>
    <w:tmpl w:val="43E4057E"/>
    <w:styleLink w:val="CurrentList1"/>
    <w:lvl w:ilvl="0">
      <w:start w:val="1"/>
      <w:numFmt w:val="decimal"/>
      <w:lvlText w:val="Proposal %1"/>
      <w:lvlJc w:val="left"/>
      <w:pPr>
        <w:tabs>
          <w:tab w:val="num" w:pos="1304"/>
        </w:tabs>
        <w:ind w:left="1304" w:hanging="1304"/>
      </w:pPr>
      <w:rPr>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884164E"/>
    <w:multiLevelType w:val="hybridMultilevel"/>
    <w:tmpl w:val="E92029F0"/>
    <w:lvl w:ilvl="0" w:tplc="4AACFB96">
      <w:start w:val="1"/>
      <w:numFmt w:val="bullet"/>
      <w:lvlText w:val=""/>
      <w:lvlJc w:val="left"/>
      <w:pPr>
        <w:tabs>
          <w:tab w:val="num" w:pos="720"/>
        </w:tabs>
        <w:ind w:left="720" w:hanging="360"/>
      </w:pPr>
      <w:rPr>
        <w:rFonts w:ascii="Symbol" w:hAnsi="Symbol" w:hint="default"/>
      </w:rPr>
    </w:lvl>
    <w:lvl w:ilvl="1" w:tplc="622EE71A" w:tentative="1">
      <w:start w:val="1"/>
      <w:numFmt w:val="bullet"/>
      <w:lvlText w:val=""/>
      <w:lvlJc w:val="left"/>
      <w:pPr>
        <w:tabs>
          <w:tab w:val="num" w:pos="1440"/>
        </w:tabs>
        <w:ind w:left="1440" w:hanging="360"/>
      </w:pPr>
      <w:rPr>
        <w:rFonts w:ascii="Symbol" w:hAnsi="Symbol" w:hint="default"/>
      </w:rPr>
    </w:lvl>
    <w:lvl w:ilvl="2" w:tplc="77522200" w:tentative="1">
      <w:start w:val="1"/>
      <w:numFmt w:val="bullet"/>
      <w:lvlText w:val=""/>
      <w:lvlJc w:val="left"/>
      <w:pPr>
        <w:tabs>
          <w:tab w:val="num" w:pos="2160"/>
        </w:tabs>
        <w:ind w:left="2160" w:hanging="360"/>
      </w:pPr>
      <w:rPr>
        <w:rFonts w:ascii="Symbol" w:hAnsi="Symbol" w:hint="default"/>
      </w:rPr>
    </w:lvl>
    <w:lvl w:ilvl="3" w:tplc="C3F4EB3C" w:tentative="1">
      <w:start w:val="1"/>
      <w:numFmt w:val="bullet"/>
      <w:lvlText w:val=""/>
      <w:lvlJc w:val="left"/>
      <w:pPr>
        <w:tabs>
          <w:tab w:val="num" w:pos="2880"/>
        </w:tabs>
        <w:ind w:left="2880" w:hanging="360"/>
      </w:pPr>
      <w:rPr>
        <w:rFonts w:ascii="Symbol" w:hAnsi="Symbol" w:hint="default"/>
      </w:rPr>
    </w:lvl>
    <w:lvl w:ilvl="4" w:tplc="F7AC1384" w:tentative="1">
      <w:start w:val="1"/>
      <w:numFmt w:val="bullet"/>
      <w:lvlText w:val=""/>
      <w:lvlJc w:val="left"/>
      <w:pPr>
        <w:tabs>
          <w:tab w:val="num" w:pos="3600"/>
        </w:tabs>
        <w:ind w:left="3600" w:hanging="360"/>
      </w:pPr>
      <w:rPr>
        <w:rFonts w:ascii="Symbol" w:hAnsi="Symbol" w:hint="default"/>
      </w:rPr>
    </w:lvl>
    <w:lvl w:ilvl="5" w:tplc="0FBAB7F2" w:tentative="1">
      <w:start w:val="1"/>
      <w:numFmt w:val="bullet"/>
      <w:lvlText w:val=""/>
      <w:lvlJc w:val="left"/>
      <w:pPr>
        <w:tabs>
          <w:tab w:val="num" w:pos="4320"/>
        </w:tabs>
        <w:ind w:left="4320" w:hanging="360"/>
      </w:pPr>
      <w:rPr>
        <w:rFonts w:ascii="Symbol" w:hAnsi="Symbol" w:hint="default"/>
      </w:rPr>
    </w:lvl>
    <w:lvl w:ilvl="6" w:tplc="61685992" w:tentative="1">
      <w:start w:val="1"/>
      <w:numFmt w:val="bullet"/>
      <w:lvlText w:val=""/>
      <w:lvlJc w:val="left"/>
      <w:pPr>
        <w:tabs>
          <w:tab w:val="num" w:pos="5040"/>
        </w:tabs>
        <w:ind w:left="5040" w:hanging="360"/>
      </w:pPr>
      <w:rPr>
        <w:rFonts w:ascii="Symbol" w:hAnsi="Symbol" w:hint="default"/>
      </w:rPr>
    </w:lvl>
    <w:lvl w:ilvl="7" w:tplc="D2D6D2E4" w:tentative="1">
      <w:start w:val="1"/>
      <w:numFmt w:val="bullet"/>
      <w:lvlText w:val=""/>
      <w:lvlJc w:val="left"/>
      <w:pPr>
        <w:tabs>
          <w:tab w:val="num" w:pos="5760"/>
        </w:tabs>
        <w:ind w:left="5760" w:hanging="360"/>
      </w:pPr>
      <w:rPr>
        <w:rFonts w:ascii="Symbol" w:hAnsi="Symbol" w:hint="default"/>
      </w:rPr>
    </w:lvl>
    <w:lvl w:ilvl="8" w:tplc="2CAACD0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5047AB4"/>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26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821581443">
    <w:abstractNumId w:val="5"/>
  </w:num>
  <w:num w:numId="2" w16cid:durableId="702096145">
    <w:abstractNumId w:val="4"/>
  </w:num>
  <w:num w:numId="3" w16cid:durableId="1896696388">
    <w:abstractNumId w:val="7"/>
  </w:num>
  <w:num w:numId="4" w16cid:durableId="1803881126">
    <w:abstractNumId w:val="2"/>
  </w:num>
  <w:num w:numId="5" w16cid:durableId="127819144">
    <w:abstractNumId w:val="10"/>
  </w:num>
  <w:num w:numId="6" w16cid:durableId="1467235433">
    <w:abstractNumId w:val="9"/>
  </w:num>
  <w:num w:numId="7" w16cid:durableId="16055291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664420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115600">
    <w:abstractNumId w:val="10"/>
  </w:num>
  <w:num w:numId="10" w16cid:durableId="1805612765">
    <w:abstractNumId w:val="6"/>
  </w:num>
  <w:num w:numId="11" w16cid:durableId="13496716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2000987">
    <w:abstractNumId w:val="0"/>
  </w:num>
  <w:num w:numId="13" w16cid:durableId="62722289">
    <w:abstractNumId w:val="8"/>
  </w:num>
  <w:num w:numId="14" w16cid:durableId="1479498500">
    <w:abstractNumId w:val="3"/>
  </w:num>
  <w:num w:numId="15" w16cid:durableId="37474019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6"/>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12"/>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A21"/>
    <w:rsid w:val="00002C4A"/>
    <w:rsid w:val="00002C5B"/>
    <w:rsid w:val="000034D3"/>
    <w:rsid w:val="000035DE"/>
    <w:rsid w:val="00003674"/>
    <w:rsid w:val="000037B0"/>
    <w:rsid w:val="00003CC1"/>
    <w:rsid w:val="00004183"/>
    <w:rsid w:val="00004679"/>
    <w:rsid w:val="000047A9"/>
    <w:rsid w:val="000047C1"/>
    <w:rsid w:val="00004CCB"/>
    <w:rsid w:val="00004D24"/>
    <w:rsid w:val="00004D3B"/>
    <w:rsid w:val="00004EA4"/>
    <w:rsid w:val="00004F57"/>
    <w:rsid w:val="0000567F"/>
    <w:rsid w:val="000056EE"/>
    <w:rsid w:val="00005CD0"/>
    <w:rsid w:val="000062D8"/>
    <w:rsid w:val="00006651"/>
    <w:rsid w:val="00006F21"/>
    <w:rsid w:val="0000730B"/>
    <w:rsid w:val="00007450"/>
    <w:rsid w:val="0000791A"/>
    <w:rsid w:val="00007AA3"/>
    <w:rsid w:val="00007E49"/>
    <w:rsid w:val="00007E8F"/>
    <w:rsid w:val="00010156"/>
    <w:rsid w:val="000103E4"/>
    <w:rsid w:val="00010527"/>
    <w:rsid w:val="00010536"/>
    <w:rsid w:val="000109D7"/>
    <w:rsid w:val="00010C3E"/>
    <w:rsid w:val="00010CDA"/>
    <w:rsid w:val="00011425"/>
    <w:rsid w:val="0001164C"/>
    <w:rsid w:val="0001173B"/>
    <w:rsid w:val="00011CD5"/>
    <w:rsid w:val="00011ED9"/>
    <w:rsid w:val="00011F32"/>
    <w:rsid w:val="00011F9C"/>
    <w:rsid w:val="00012284"/>
    <w:rsid w:val="00012458"/>
    <w:rsid w:val="0001248F"/>
    <w:rsid w:val="000128BE"/>
    <w:rsid w:val="0001292F"/>
    <w:rsid w:val="00012B4E"/>
    <w:rsid w:val="00012FAF"/>
    <w:rsid w:val="0001322E"/>
    <w:rsid w:val="000133FD"/>
    <w:rsid w:val="00013757"/>
    <w:rsid w:val="000138A2"/>
    <w:rsid w:val="00013D88"/>
    <w:rsid w:val="00013FCA"/>
    <w:rsid w:val="000141B2"/>
    <w:rsid w:val="0001460C"/>
    <w:rsid w:val="00014748"/>
    <w:rsid w:val="00014970"/>
    <w:rsid w:val="000149C7"/>
    <w:rsid w:val="00014BCB"/>
    <w:rsid w:val="00014C90"/>
    <w:rsid w:val="00014E77"/>
    <w:rsid w:val="000151EB"/>
    <w:rsid w:val="00015221"/>
    <w:rsid w:val="00015289"/>
    <w:rsid w:val="000153EA"/>
    <w:rsid w:val="00015613"/>
    <w:rsid w:val="00015B6E"/>
    <w:rsid w:val="00015CA7"/>
    <w:rsid w:val="00015CFE"/>
    <w:rsid w:val="00015E1F"/>
    <w:rsid w:val="00016189"/>
    <w:rsid w:val="00016721"/>
    <w:rsid w:val="000168BF"/>
    <w:rsid w:val="00016CEA"/>
    <w:rsid w:val="00016F62"/>
    <w:rsid w:val="00017168"/>
    <w:rsid w:val="0001722F"/>
    <w:rsid w:val="000173D0"/>
    <w:rsid w:val="00017449"/>
    <w:rsid w:val="00017EF7"/>
    <w:rsid w:val="000206E8"/>
    <w:rsid w:val="00021362"/>
    <w:rsid w:val="000215C3"/>
    <w:rsid w:val="0002199B"/>
    <w:rsid w:val="00021C07"/>
    <w:rsid w:val="00021E50"/>
    <w:rsid w:val="00021F61"/>
    <w:rsid w:val="00022071"/>
    <w:rsid w:val="0002241D"/>
    <w:rsid w:val="00022435"/>
    <w:rsid w:val="000227CE"/>
    <w:rsid w:val="00022DF1"/>
    <w:rsid w:val="00022E4A"/>
    <w:rsid w:val="00022EFB"/>
    <w:rsid w:val="0002308A"/>
    <w:rsid w:val="000230E5"/>
    <w:rsid w:val="0002335A"/>
    <w:rsid w:val="000235BA"/>
    <w:rsid w:val="000237CC"/>
    <w:rsid w:val="00023A45"/>
    <w:rsid w:val="0002410C"/>
    <w:rsid w:val="000245C2"/>
    <w:rsid w:val="000247BC"/>
    <w:rsid w:val="000247CD"/>
    <w:rsid w:val="0002489E"/>
    <w:rsid w:val="000249A2"/>
    <w:rsid w:val="00024A7F"/>
    <w:rsid w:val="00024E1A"/>
    <w:rsid w:val="00024E21"/>
    <w:rsid w:val="000253C8"/>
    <w:rsid w:val="000255DB"/>
    <w:rsid w:val="00025B35"/>
    <w:rsid w:val="00025CD7"/>
    <w:rsid w:val="00025E2A"/>
    <w:rsid w:val="00025E2B"/>
    <w:rsid w:val="00025E91"/>
    <w:rsid w:val="00025F12"/>
    <w:rsid w:val="000264BF"/>
    <w:rsid w:val="00026599"/>
    <w:rsid w:val="00026965"/>
    <w:rsid w:val="00026AF1"/>
    <w:rsid w:val="00027018"/>
    <w:rsid w:val="000272D2"/>
    <w:rsid w:val="00027378"/>
    <w:rsid w:val="000273A0"/>
    <w:rsid w:val="000274FC"/>
    <w:rsid w:val="000303DD"/>
    <w:rsid w:val="000304FB"/>
    <w:rsid w:val="000305EA"/>
    <w:rsid w:val="0003088B"/>
    <w:rsid w:val="00030C54"/>
    <w:rsid w:val="00030C76"/>
    <w:rsid w:val="00030FBF"/>
    <w:rsid w:val="000310B8"/>
    <w:rsid w:val="000310F5"/>
    <w:rsid w:val="00031180"/>
    <w:rsid w:val="00031281"/>
    <w:rsid w:val="000312A4"/>
    <w:rsid w:val="00031470"/>
    <w:rsid w:val="00031485"/>
    <w:rsid w:val="000319B6"/>
    <w:rsid w:val="00031DA8"/>
    <w:rsid w:val="00031E87"/>
    <w:rsid w:val="00032209"/>
    <w:rsid w:val="00032340"/>
    <w:rsid w:val="00032481"/>
    <w:rsid w:val="0003265D"/>
    <w:rsid w:val="00032D19"/>
    <w:rsid w:val="00032EE5"/>
    <w:rsid w:val="00032FE2"/>
    <w:rsid w:val="00033043"/>
    <w:rsid w:val="00033213"/>
    <w:rsid w:val="00033397"/>
    <w:rsid w:val="000335E2"/>
    <w:rsid w:val="0003388D"/>
    <w:rsid w:val="00033B0E"/>
    <w:rsid w:val="000342F6"/>
    <w:rsid w:val="00034397"/>
    <w:rsid w:val="0003439E"/>
    <w:rsid w:val="000343A5"/>
    <w:rsid w:val="0003441F"/>
    <w:rsid w:val="00034551"/>
    <w:rsid w:val="000347BD"/>
    <w:rsid w:val="000348DC"/>
    <w:rsid w:val="00034A87"/>
    <w:rsid w:val="0003508C"/>
    <w:rsid w:val="00035359"/>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0E89"/>
    <w:rsid w:val="00040F39"/>
    <w:rsid w:val="00041435"/>
    <w:rsid w:val="00041938"/>
    <w:rsid w:val="00041BCA"/>
    <w:rsid w:val="00041EE7"/>
    <w:rsid w:val="00042159"/>
    <w:rsid w:val="00042363"/>
    <w:rsid w:val="00042983"/>
    <w:rsid w:val="00042E7A"/>
    <w:rsid w:val="0004308E"/>
    <w:rsid w:val="00043408"/>
    <w:rsid w:val="0004359B"/>
    <w:rsid w:val="00043744"/>
    <w:rsid w:val="00043908"/>
    <w:rsid w:val="00043F81"/>
    <w:rsid w:val="00043F8D"/>
    <w:rsid w:val="0004418E"/>
    <w:rsid w:val="000442E2"/>
    <w:rsid w:val="0004457B"/>
    <w:rsid w:val="00044AB8"/>
    <w:rsid w:val="00045391"/>
    <w:rsid w:val="000456AE"/>
    <w:rsid w:val="00045D3C"/>
    <w:rsid w:val="00045EC0"/>
    <w:rsid w:val="00045F8E"/>
    <w:rsid w:val="0004615B"/>
    <w:rsid w:val="00046232"/>
    <w:rsid w:val="0004643E"/>
    <w:rsid w:val="00046C64"/>
    <w:rsid w:val="00046C82"/>
    <w:rsid w:val="00046E54"/>
    <w:rsid w:val="0004715C"/>
    <w:rsid w:val="000473BB"/>
    <w:rsid w:val="00047740"/>
    <w:rsid w:val="00047985"/>
    <w:rsid w:val="00047D66"/>
    <w:rsid w:val="00050392"/>
    <w:rsid w:val="000504AE"/>
    <w:rsid w:val="00050563"/>
    <w:rsid w:val="00050A7F"/>
    <w:rsid w:val="00050C84"/>
    <w:rsid w:val="00050E39"/>
    <w:rsid w:val="00050EA3"/>
    <w:rsid w:val="00050ED4"/>
    <w:rsid w:val="000514C6"/>
    <w:rsid w:val="000514F7"/>
    <w:rsid w:val="000517E2"/>
    <w:rsid w:val="000517F2"/>
    <w:rsid w:val="00051834"/>
    <w:rsid w:val="00051958"/>
    <w:rsid w:val="00051AC9"/>
    <w:rsid w:val="00051CAC"/>
    <w:rsid w:val="00051D17"/>
    <w:rsid w:val="00052291"/>
    <w:rsid w:val="000522BC"/>
    <w:rsid w:val="0005240D"/>
    <w:rsid w:val="00052615"/>
    <w:rsid w:val="000526C8"/>
    <w:rsid w:val="00052B78"/>
    <w:rsid w:val="00052DEB"/>
    <w:rsid w:val="00052E32"/>
    <w:rsid w:val="00052E6A"/>
    <w:rsid w:val="00053050"/>
    <w:rsid w:val="000533BC"/>
    <w:rsid w:val="000535F5"/>
    <w:rsid w:val="00053648"/>
    <w:rsid w:val="000536B7"/>
    <w:rsid w:val="000538CE"/>
    <w:rsid w:val="000538EA"/>
    <w:rsid w:val="00053A18"/>
    <w:rsid w:val="00053B15"/>
    <w:rsid w:val="00053C5D"/>
    <w:rsid w:val="00053DBC"/>
    <w:rsid w:val="00054010"/>
    <w:rsid w:val="00054480"/>
    <w:rsid w:val="000547D3"/>
    <w:rsid w:val="000547E1"/>
    <w:rsid w:val="00054998"/>
    <w:rsid w:val="00054A22"/>
    <w:rsid w:val="00054B8B"/>
    <w:rsid w:val="00054CBE"/>
    <w:rsid w:val="00055382"/>
    <w:rsid w:val="0005589D"/>
    <w:rsid w:val="000558E7"/>
    <w:rsid w:val="00055C34"/>
    <w:rsid w:val="00055C8B"/>
    <w:rsid w:val="00055D34"/>
    <w:rsid w:val="00055D57"/>
    <w:rsid w:val="00055DB7"/>
    <w:rsid w:val="00055DD7"/>
    <w:rsid w:val="0005611B"/>
    <w:rsid w:val="00056235"/>
    <w:rsid w:val="00056258"/>
    <w:rsid w:val="00056487"/>
    <w:rsid w:val="000566F0"/>
    <w:rsid w:val="000567A4"/>
    <w:rsid w:val="000567AB"/>
    <w:rsid w:val="000569C0"/>
    <w:rsid w:val="00056A4B"/>
    <w:rsid w:val="00056A99"/>
    <w:rsid w:val="00056E9E"/>
    <w:rsid w:val="0005704D"/>
    <w:rsid w:val="00057356"/>
    <w:rsid w:val="00057574"/>
    <w:rsid w:val="00057659"/>
    <w:rsid w:val="00057691"/>
    <w:rsid w:val="000602A5"/>
    <w:rsid w:val="0006088A"/>
    <w:rsid w:val="000609B1"/>
    <w:rsid w:val="00060B35"/>
    <w:rsid w:val="00060C30"/>
    <w:rsid w:val="00061227"/>
    <w:rsid w:val="00061481"/>
    <w:rsid w:val="00061676"/>
    <w:rsid w:val="00061980"/>
    <w:rsid w:val="0006204C"/>
    <w:rsid w:val="00062439"/>
    <w:rsid w:val="000625B3"/>
    <w:rsid w:val="000627E3"/>
    <w:rsid w:val="0006290E"/>
    <w:rsid w:val="00062CF0"/>
    <w:rsid w:val="00062E34"/>
    <w:rsid w:val="000631CB"/>
    <w:rsid w:val="00063508"/>
    <w:rsid w:val="00063756"/>
    <w:rsid w:val="00063DD5"/>
    <w:rsid w:val="00063DDE"/>
    <w:rsid w:val="00063E03"/>
    <w:rsid w:val="0006435B"/>
    <w:rsid w:val="00064591"/>
    <w:rsid w:val="00064756"/>
    <w:rsid w:val="000647F3"/>
    <w:rsid w:val="00064827"/>
    <w:rsid w:val="00064878"/>
    <w:rsid w:val="00064A52"/>
    <w:rsid w:val="00064A83"/>
    <w:rsid w:val="00064C4D"/>
    <w:rsid w:val="000655A6"/>
    <w:rsid w:val="000658FB"/>
    <w:rsid w:val="00065C74"/>
    <w:rsid w:val="00065CF7"/>
    <w:rsid w:val="00066084"/>
    <w:rsid w:val="000660EE"/>
    <w:rsid w:val="00066123"/>
    <w:rsid w:val="000661D5"/>
    <w:rsid w:val="0006633D"/>
    <w:rsid w:val="000664E5"/>
    <w:rsid w:val="00066631"/>
    <w:rsid w:val="00066645"/>
    <w:rsid w:val="000666F3"/>
    <w:rsid w:val="000668CD"/>
    <w:rsid w:val="0006690C"/>
    <w:rsid w:val="00066ED6"/>
    <w:rsid w:val="00066F80"/>
    <w:rsid w:val="00067332"/>
    <w:rsid w:val="0006762C"/>
    <w:rsid w:val="00067669"/>
    <w:rsid w:val="000676BB"/>
    <w:rsid w:val="00070014"/>
    <w:rsid w:val="00070163"/>
    <w:rsid w:val="000704A4"/>
    <w:rsid w:val="000704D1"/>
    <w:rsid w:val="000706AA"/>
    <w:rsid w:val="00070769"/>
    <w:rsid w:val="00070859"/>
    <w:rsid w:val="000708FF"/>
    <w:rsid w:val="00070947"/>
    <w:rsid w:val="00070B8B"/>
    <w:rsid w:val="0007103F"/>
    <w:rsid w:val="00071057"/>
    <w:rsid w:val="000710FB"/>
    <w:rsid w:val="0007117C"/>
    <w:rsid w:val="000713DF"/>
    <w:rsid w:val="0007145F"/>
    <w:rsid w:val="0007186B"/>
    <w:rsid w:val="00071B9C"/>
    <w:rsid w:val="00071DD3"/>
    <w:rsid w:val="0007230C"/>
    <w:rsid w:val="00072316"/>
    <w:rsid w:val="0007255E"/>
    <w:rsid w:val="000726A1"/>
    <w:rsid w:val="00072E90"/>
    <w:rsid w:val="00073246"/>
    <w:rsid w:val="0007351E"/>
    <w:rsid w:val="00073A65"/>
    <w:rsid w:val="00073C2B"/>
    <w:rsid w:val="00073DAF"/>
    <w:rsid w:val="0007426F"/>
    <w:rsid w:val="00074553"/>
    <w:rsid w:val="00074B98"/>
    <w:rsid w:val="00074C60"/>
    <w:rsid w:val="00074E0E"/>
    <w:rsid w:val="00074F5B"/>
    <w:rsid w:val="00075725"/>
    <w:rsid w:val="000759CE"/>
    <w:rsid w:val="00075B09"/>
    <w:rsid w:val="00075BD1"/>
    <w:rsid w:val="00075CE4"/>
    <w:rsid w:val="00075EC7"/>
    <w:rsid w:val="000760B1"/>
    <w:rsid w:val="000764F4"/>
    <w:rsid w:val="00076619"/>
    <w:rsid w:val="00076A94"/>
    <w:rsid w:val="00076C2C"/>
    <w:rsid w:val="0007748F"/>
    <w:rsid w:val="0007749B"/>
    <w:rsid w:val="000774D4"/>
    <w:rsid w:val="0007769E"/>
    <w:rsid w:val="00077796"/>
    <w:rsid w:val="00077802"/>
    <w:rsid w:val="0007787B"/>
    <w:rsid w:val="00077AFE"/>
    <w:rsid w:val="00077CF4"/>
    <w:rsid w:val="00077D51"/>
    <w:rsid w:val="00080287"/>
    <w:rsid w:val="00080294"/>
    <w:rsid w:val="000803A2"/>
    <w:rsid w:val="00080433"/>
    <w:rsid w:val="00080512"/>
    <w:rsid w:val="000808DA"/>
    <w:rsid w:val="00080B48"/>
    <w:rsid w:val="00080B9C"/>
    <w:rsid w:val="0008100A"/>
    <w:rsid w:val="00081258"/>
    <w:rsid w:val="00081493"/>
    <w:rsid w:val="000816B3"/>
    <w:rsid w:val="000817E3"/>
    <w:rsid w:val="00081E4A"/>
    <w:rsid w:val="00082087"/>
    <w:rsid w:val="000820BE"/>
    <w:rsid w:val="0008265E"/>
    <w:rsid w:val="00082AE4"/>
    <w:rsid w:val="00082E14"/>
    <w:rsid w:val="00082ECD"/>
    <w:rsid w:val="00082F94"/>
    <w:rsid w:val="00082FD9"/>
    <w:rsid w:val="000830BB"/>
    <w:rsid w:val="000834D1"/>
    <w:rsid w:val="0008350B"/>
    <w:rsid w:val="0008379B"/>
    <w:rsid w:val="00083817"/>
    <w:rsid w:val="00083B22"/>
    <w:rsid w:val="00083C4D"/>
    <w:rsid w:val="00083C59"/>
    <w:rsid w:val="00083D00"/>
    <w:rsid w:val="00083D50"/>
    <w:rsid w:val="00083EA8"/>
    <w:rsid w:val="000843E6"/>
    <w:rsid w:val="0008464B"/>
    <w:rsid w:val="00084829"/>
    <w:rsid w:val="000850E4"/>
    <w:rsid w:val="000854AE"/>
    <w:rsid w:val="0008552D"/>
    <w:rsid w:val="00085716"/>
    <w:rsid w:val="00085A33"/>
    <w:rsid w:val="00085AFB"/>
    <w:rsid w:val="00085C44"/>
    <w:rsid w:val="00085CDA"/>
    <w:rsid w:val="00085CF3"/>
    <w:rsid w:val="00086332"/>
    <w:rsid w:val="000863A1"/>
    <w:rsid w:val="000865F4"/>
    <w:rsid w:val="00086B01"/>
    <w:rsid w:val="00086C38"/>
    <w:rsid w:val="00086E5C"/>
    <w:rsid w:val="000876ED"/>
    <w:rsid w:val="00087771"/>
    <w:rsid w:val="00087A48"/>
    <w:rsid w:val="00087E9A"/>
    <w:rsid w:val="00087FD9"/>
    <w:rsid w:val="00090074"/>
    <w:rsid w:val="000900A1"/>
    <w:rsid w:val="000900E9"/>
    <w:rsid w:val="0009041B"/>
    <w:rsid w:val="000906C9"/>
    <w:rsid w:val="00090708"/>
    <w:rsid w:val="000909CD"/>
    <w:rsid w:val="00090C6C"/>
    <w:rsid w:val="00090DB4"/>
    <w:rsid w:val="00090DB8"/>
    <w:rsid w:val="00090DDE"/>
    <w:rsid w:val="00090F95"/>
    <w:rsid w:val="0009124F"/>
    <w:rsid w:val="00091300"/>
    <w:rsid w:val="000916F4"/>
    <w:rsid w:val="00091936"/>
    <w:rsid w:val="00091EC7"/>
    <w:rsid w:val="000920F6"/>
    <w:rsid w:val="00092789"/>
    <w:rsid w:val="000929C5"/>
    <w:rsid w:val="00092BE8"/>
    <w:rsid w:val="00092C93"/>
    <w:rsid w:val="00092CA3"/>
    <w:rsid w:val="00092F1D"/>
    <w:rsid w:val="00092FFA"/>
    <w:rsid w:val="0009305A"/>
    <w:rsid w:val="00093672"/>
    <w:rsid w:val="00093865"/>
    <w:rsid w:val="00093983"/>
    <w:rsid w:val="00093A1B"/>
    <w:rsid w:val="00093A3A"/>
    <w:rsid w:val="00093D00"/>
    <w:rsid w:val="00093D4A"/>
    <w:rsid w:val="00094086"/>
    <w:rsid w:val="00094205"/>
    <w:rsid w:val="00094242"/>
    <w:rsid w:val="000944D7"/>
    <w:rsid w:val="000953C5"/>
    <w:rsid w:val="00095807"/>
    <w:rsid w:val="00095C80"/>
    <w:rsid w:val="00095D2C"/>
    <w:rsid w:val="00095E61"/>
    <w:rsid w:val="00095EE0"/>
    <w:rsid w:val="00095EEC"/>
    <w:rsid w:val="00096367"/>
    <w:rsid w:val="00096375"/>
    <w:rsid w:val="00096601"/>
    <w:rsid w:val="00096AC1"/>
    <w:rsid w:val="00096B16"/>
    <w:rsid w:val="00096F06"/>
    <w:rsid w:val="00096FD5"/>
    <w:rsid w:val="00097024"/>
    <w:rsid w:val="00097470"/>
    <w:rsid w:val="000974B4"/>
    <w:rsid w:val="00097556"/>
    <w:rsid w:val="00097892"/>
    <w:rsid w:val="000A03AD"/>
    <w:rsid w:val="000A0A5E"/>
    <w:rsid w:val="000A0D34"/>
    <w:rsid w:val="000A1435"/>
    <w:rsid w:val="000A168B"/>
    <w:rsid w:val="000A178F"/>
    <w:rsid w:val="000A184A"/>
    <w:rsid w:val="000A195F"/>
    <w:rsid w:val="000A1A5A"/>
    <w:rsid w:val="000A209D"/>
    <w:rsid w:val="000A2164"/>
    <w:rsid w:val="000A2302"/>
    <w:rsid w:val="000A23F5"/>
    <w:rsid w:val="000A27DF"/>
    <w:rsid w:val="000A27FD"/>
    <w:rsid w:val="000A28AF"/>
    <w:rsid w:val="000A2A7C"/>
    <w:rsid w:val="000A2D2E"/>
    <w:rsid w:val="000A2F48"/>
    <w:rsid w:val="000A33FD"/>
    <w:rsid w:val="000A3502"/>
    <w:rsid w:val="000A3699"/>
    <w:rsid w:val="000A3D4C"/>
    <w:rsid w:val="000A40B9"/>
    <w:rsid w:val="000A4170"/>
    <w:rsid w:val="000A4958"/>
    <w:rsid w:val="000A4C66"/>
    <w:rsid w:val="000A51CA"/>
    <w:rsid w:val="000A53BA"/>
    <w:rsid w:val="000A5F46"/>
    <w:rsid w:val="000A604A"/>
    <w:rsid w:val="000A6054"/>
    <w:rsid w:val="000A60A3"/>
    <w:rsid w:val="000A62D1"/>
    <w:rsid w:val="000A6394"/>
    <w:rsid w:val="000A63B6"/>
    <w:rsid w:val="000A6CD2"/>
    <w:rsid w:val="000A6E84"/>
    <w:rsid w:val="000A6E9B"/>
    <w:rsid w:val="000A7147"/>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2DC"/>
    <w:rsid w:val="000B242D"/>
    <w:rsid w:val="000B2588"/>
    <w:rsid w:val="000B29EC"/>
    <w:rsid w:val="000B2AC7"/>
    <w:rsid w:val="000B2C84"/>
    <w:rsid w:val="000B3477"/>
    <w:rsid w:val="000B37A8"/>
    <w:rsid w:val="000B39DA"/>
    <w:rsid w:val="000B39EE"/>
    <w:rsid w:val="000B3A11"/>
    <w:rsid w:val="000B3FDE"/>
    <w:rsid w:val="000B42DD"/>
    <w:rsid w:val="000B440A"/>
    <w:rsid w:val="000B4A46"/>
    <w:rsid w:val="000B4B16"/>
    <w:rsid w:val="000B4C3F"/>
    <w:rsid w:val="000B5080"/>
    <w:rsid w:val="000B51AC"/>
    <w:rsid w:val="000B52FD"/>
    <w:rsid w:val="000B5AC0"/>
    <w:rsid w:val="000B5E59"/>
    <w:rsid w:val="000B5F13"/>
    <w:rsid w:val="000B62E8"/>
    <w:rsid w:val="000B63BE"/>
    <w:rsid w:val="000B63F4"/>
    <w:rsid w:val="000B6415"/>
    <w:rsid w:val="000B654D"/>
    <w:rsid w:val="000B6892"/>
    <w:rsid w:val="000B6B7B"/>
    <w:rsid w:val="000B6C27"/>
    <w:rsid w:val="000B6DB7"/>
    <w:rsid w:val="000B6FBF"/>
    <w:rsid w:val="000B71A6"/>
    <w:rsid w:val="000B730D"/>
    <w:rsid w:val="000B744D"/>
    <w:rsid w:val="000B744E"/>
    <w:rsid w:val="000B76F1"/>
    <w:rsid w:val="000B7905"/>
    <w:rsid w:val="000B799A"/>
    <w:rsid w:val="000B7BE7"/>
    <w:rsid w:val="000B7CF6"/>
    <w:rsid w:val="000B7FED"/>
    <w:rsid w:val="000C006D"/>
    <w:rsid w:val="000C011F"/>
    <w:rsid w:val="000C0163"/>
    <w:rsid w:val="000C019D"/>
    <w:rsid w:val="000C0210"/>
    <w:rsid w:val="000C0241"/>
    <w:rsid w:val="000C038A"/>
    <w:rsid w:val="000C0433"/>
    <w:rsid w:val="000C0529"/>
    <w:rsid w:val="000C053A"/>
    <w:rsid w:val="000C05A7"/>
    <w:rsid w:val="000C0899"/>
    <w:rsid w:val="000C0B8E"/>
    <w:rsid w:val="000C0CD9"/>
    <w:rsid w:val="000C0F63"/>
    <w:rsid w:val="000C1048"/>
    <w:rsid w:val="000C1083"/>
    <w:rsid w:val="000C1189"/>
    <w:rsid w:val="000C157F"/>
    <w:rsid w:val="000C17BC"/>
    <w:rsid w:val="000C183C"/>
    <w:rsid w:val="000C19B7"/>
    <w:rsid w:val="000C1D5C"/>
    <w:rsid w:val="000C2040"/>
    <w:rsid w:val="000C2783"/>
    <w:rsid w:val="000C2809"/>
    <w:rsid w:val="000C2944"/>
    <w:rsid w:val="000C2BCC"/>
    <w:rsid w:val="000C2C5D"/>
    <w:rsid w:val="000C30FB"/>
    <w:rsid w:val="000C3A7C"/>
    <w:rsid w:val="000C44BA"/>
    <w:rsid w:val="000C451F"/>
    <w:rsid w:val="000C4554"/>
    <w:rsid w:val="000C46D9"/>
    <w:rsid w:val="000C49FE"/>
    <w:rsid w:val="000C4EB8"/>
    <w:rsid w:val="000C4F33"/>
    <w:rsid w:val="000C50E1"/>
    <w:rsid w:val="000C5402"/>
    <w:rsid w:val="000C56A6"/>
    <w:rsid w:val="000C5DF0"/>
    <w:rsid w:val="000C5F94"/>
    <w:rsid w:val="000C6050"/>
    <w:rsid w:val="000C6100"/>
    <w:rsid w:val="000C6598"/>
    <w:rsid w:val="000C6654"/>
    <w:rsid w:val="000C68F6"/>
    <w:rsid w:val="000C6A30"/>
    <w:rsid w:val="000C6AD6"/>
    <w:rsid w:val="000C6BDF"/>
    <w:rsid w:val="000C717A"/>
    <w:rsid w:val="000C7315"/>
    <w:rsid w:val="000C7399"/>
    <w:rsid w:val="000C7493"/>
    <w:rsid w:val="000C75ED"/>
    <w:rsid w:val="000C7737"/>
    <w:rsid w:val="000C7810"/>
    <w:rsid w:val="000C7E28"/>
    <w:rsid w:val="000C7E4D"/>
    <w:rsid w:val="000D04B9"/>
    <w:rsid w:val="000D05BC"/>
    <w:rsid w:val="000D06AF"/>
    <w:rsid w:val="000D07CA"/>
    <w:rsid w:val="000D0986"/>
    <w:rsid w:val="000D0F4D"/>
    <w:rsid w:val="000D1143"/>
    <w:rsid w:val="000D1174"/>
    <w:rsid w:val="000D1B18"/>
    <w:rsid w:val="000D1D15"/>
    <w:rsid w:val="000D21D0"/>
    <w:rsid w:val="000D2242"/>
    <w:rsid w:val="000D25A3"/>
    <w:rsid w:val="000D2684"/>
    <w:rsid w:val="000D286B"/>
    <w:rsid w:val="000D2B1F"/>
    <w:rsid w:val="000D2B29"/>
    <w:rsid w:val="000D2BB9"/>
    <w:rsid w:val="000D2BFB"/>
    <w:rsid w:val="000D2C47"/>
    <w:rsid w:val="000D308E"/>
    <w:rsid w:val="000D344B"/>
    <w:rsid w:val="000D378A"/>
    <w:rsid w:val="000D3985"/>
    <w:rsid w:val="000D3D41"/>
    <w:rsid w:val="000D3EE3"/>
    <w:rsid w:val="000D3F2B"/>
    <w:rsid w:val="000D41D5"/>
    <w:rsid w:val="000D43E8"/>
    <w:rsid w:val="000D4D12"/>
    <w:rsid w:val="000D54FA"/>
    <w:rsid w:val="000D557A"/>
    <w:rsid w:val="000D5712"/>
    <w:rsid w:val="000D58AB"/>
    <w:rsid w:val="000D5A4C"/>
    <w:rsid w:val="000D5C7A"/>
    <w:rsid w:val="000D5F1C"/>
    <w:rsid w:val="000D6437"/>
    <w:rsid w:val="000D6501"/>
    <w:rsid w:val="000D669D"/>
    <w:rsid w:val="000D66CA"/>
    <w:rsid w:val="000D679A"/>
    <w:rsid w:val="000D72BD"/>
    <w:rsid w:val="000D7735"/>
    <w:rsid w:val="000D77A3"/>
    <w:rsid w:val="000D7A08"/>
    <w:rsid w:val="000D7C2E"/>
    <w:rsid w:val="000D7C35"/>
    <w:rsid w:val="000D7D91"/>
    <w:rsid w:val="000D7F1B"/>
    <w:rsid w:val="000E01EC"/>
    <w:rsid w:val="000E0350"/>
    <w:rsid w:val="000E05FF"/>
    <w:rsid w:val="000E08F8"/>
    <w:rsid w:val="000E0A21"/>
    <w:rsid w:val="000E0A42"/>
    <w:rsid w:val="000E0A9D"/>
    <w:rsid w:val="000E0B66"/>
    <w:rsid w:val="000E0E18"/>
    <w:rsid w:val="000E0F52"/>
    <w:rsid w:val="000E103A"/>
    <w:rsid w:val="000E12C3"/>
    <w:rsid w:val="000E15BF"/>
    <w:rsid w:val="000E1B79"/>
    <w:rsid w:val="000E1C3E"/>
    <w:rsid w:val="000E1C4F"/>
    <w:rsid w:val="000E1CAF"/>
    <w:rsid w:val="000E1EB6"/>
    <w:rsid w:val="000E1EC9"/>
    <w:rsid w:val="000E1F40"/>
    <w:rsid w:val="000E24F4"/>
    <w:rsid w:val="000E2573"/>
    <w:rsid w:val="000E25BF"/>
    <w:rsid w:val="000E2948"/>
    <w:rsid w:val="000E2BBF"/>
    <w:rsid w:val="000E30AF"/>
    <w:rsid w:val="000E3300"/>
    <w:rsid w:val="000E3311"/>
    <w:rsid w:val="000E3546"/>
    <w:rsid w:val="000E35AE"/>
    <w:rsid w:val="000E35CC"/>
    <w:rsid w:val="000E35DC"/>
    <w:rsid w:val="000E3647"/>
    <w:rsid w:val="000E378A"/>
    <w:rsid w:val="000E3848"/>
    <w:rsid w:val="000E3BE6"/>
    <w:rsid w:val="000E3EAB"/>
    <w:rsid w:val="000E42F4"/>
    <w:rsid w:val="000E42F8"/>
    <w:rsid w:val="000E4678"/>
    <w:rsid w:val="000E4A1F"/>
    <w:rsid w:val="000E4C11"/>
    <w:rsid w:val="000E4EA9"/>
    <w:rsid w:val="000E550B"/>
    <w:rsid w:val="000E5A30"/>
    <w:rsid w:val="000E5C0F"/>
    <w:rsid w:val="000E630F"/>
    <w:rsid w:val="000E6625"/>
    <w:rsid w:val="000E66B3"/>
    <w:rsid w:val="000E69FD"/>
    <w:rsid w:val="000E6D40"/>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1FD1"/>
    <w:rsid w:val="000F2113"/>
    <w:rsid w:val="000F2958"/>
    <w:rsid w:val="000F2A63"/>
    <w:rsid w:val="000F2B5F"/>
    <w:rsid w:val="000F2D94"/>
    <w:rsid w:val="000F2E2C"/>
    <w:rsid w:val="000F2E63"/>
    <w:rsid w:val="000F33E0"/>
    <w:rsid w:val="000F3B47"/>
    <w:rsid w:val="000F3BD4"/>
    <w:rsid w:val="000F3E18"/>
    <w:rsid w:val="000F4034"/>
    <w:rsid w:val="000F464D"/>
    <w:rsid w:val="000F46A5"/>
    <w:rsid w:val="000F48A5"/>
    <w:rsid w:val="000F4BF8"/>
    <w:rsid w:val="000F4E77"/>
    <w:rsid w:val="000F4FCB"/>
    <w:rsid w:val="000F53E9"/>
    <w:rsid w:val="000F54BC"/>
    <w:rsid w:val="000F55B9"/>
    <w:rsid w:val="000F597F"/>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B70"/>
    <w:rsid w:val="00100C97"/>
    <w:rsid w:val="00100EB4"/>
    <w:rsid w:val="00101062"/>
    <w:rsid w:val="001011DB"/>
    <w:rsid w:val="001012F6"/>
    <w:rsid w:val="00101705"/>
    <w:rsid w:val="00101865"/>
    <w:rsid w:val="001018E9"/>
    <w:rsid w:val="00101E4C"/>
    <w:rsid w:val="001022F4"/>
    <w:rsid w:val="001025FB"/>
    <w:rsid w:val="00102727"/>
    <w:rsid w:val="001027CB"/>
    <w:rsid w:val="00102905"/>
    <w:rsid w:val="00102B18"/>
    <w:rsid w:val="00103451"/>
    <w:rsid w:val="00103455"/>
    <w:rsid w:val="001034AE"/>
    <w:rsid w:val="001034E1"/>
    <w:rsid w:val="00103671"/>
    <w:rsid w:val="00103896"/>
    <w:rsid w:val="00103DE8"/>
    <w:rsid w:val="00103EED"/>
    <w:rsid w:val="00104200"/>
    <w:rsid w:val="0010457E"/>
    <w:rsid w:val="001046FA"/>
    <w:rsid w:val="001048B2"/>
    <w:rsid w:val="00104B3F"/>
    <w:rsid w:val="00104E9F"/>
    <w:rsid w:val="001050BC"/>
    <w:rsid w:val="001051D1"/>
    <w:rsid w:val="00105207"/>
    <w:rsid w:val="001053C3"/>
    <w:rsid w:val="00105485"/>
    <w:rsid w:val="00105CAA"/>
    <w:rsid w:val="00105D08"/>
    <w:rsid w:val="00105EE6"/>
    <w:rsid w:val="00106090"/>
    <w:rsid w:val="001067F1"/>
    <w:rsid w:val="00106A25"/>
    <w:rsid w:val="00106BD9"/>
    <w:rsid w:val="001071AA"/>
    <w:rsid w:val="001072E9"/>
    <w:rsid w:val="00107B4D"/>
    <w:rsid w:val="00107CFF"/>
    <w:rsid w:val="00110426"/>
    <w:rsid w:val="00110757"/>
    <w:rsid w:val="0011084F"/>
    <w:rsid w:val="00110AAD"/>
    <w:rsid w:val="00110CBF"/>
    <w:rsid w:val="00110DBE"/>
    <w:rsid w:val="00111052"/>
    <w:rsid w:val="00111206"/>
    <w:rsid w:val="0011122D"/>
    <w:rsid w:val="001112BE"/>
    <w:rsid w:val="0011160A"/>
    <w:rsid w:val="0011168B"/>
    <w:rsid w:val="00111D3D"/>
    <w:rsid w:val="00111D52"/>
    <w:rsid w:val="00111D57"/>
    <w:rsid w:val="00112234"/>
    <w:rsid w:val="001125FA"/>
    <w:rsid w:val="00112899"/>
    <w:rsid w:val="00112B89"/>
    <w:rsid w:val="00112E11"/>
    <w:rsid w:val="0011322F"/>
    <w:rsid w:val="0011358A"/>
    <w:rsid w:val="00113825"/>
    <w:rsid w:val="00113B6C"/>
    <w:rsid w:val="00113CDA"/>
    <w:rsid w:val="00113FED"/>
    <w:rsid w:val="001141A5"/>
    <w:rsid w:val="001141C4"/>
    <w:rsid w:val="0011494A"/>
    <w:rsid w:val="00114950"/>
    <w:rsid w:val="00114C36"/>
    <w:rsid w:val="00114CB9"/>
    <w:rsid w:val="00114E60"/>
    <w:rsid w:val="00114E83"/>
    <w:rsid w:val="001151D7"/>
    <w:rsid w:val="00115BF0"/>
    <w:rsid w:val="00115D23"/>
    <w:rsid w:val="00115F71"/>
    <w:rsid w:val="00115FEF"/>
    <w:rsid w:val="001161CF"/>
    <w:rsid w:val="00116356"/>
    <w:rsid w:val="001163BA"/>
    <w:rsid w:val="00116683"/>
    <w:rsid w:val="00116A54"/>
    <w:rsid w:val="001171F5"/>
    <w:rsid w:val="001172DB"/>
    <w:rsid w:val="00117374"/>
    <w:rsid w:val="00117EB2"/>
    <w:rsid w:val="00117F77"/>
    <w:rsid w:val="00120204"/>
    <w:rsid w:val="00120609"/>
    <w:rsid w:val="00121064"/>
    <w:rsid w:val="0012109E"/>
    <w:rsid w:val="00121239"/>
    <w:rsid w:val="0012124F"/>
    <w:rsid w:val="00121265"/>
    <w:rsid w:val="001212B2"/>
    <w:rsid w:val="00121506"/>
    <w:rsid w:val="00121614"/>
    <w:rsid w:val="0012187F"/>
    <w:rsid w:val="00121EE7"/>
    <w:rsid w:val="001220B7"/>
    <w:rsid w:val="001224DE"/>
    <w:rsid w:val="00122531"/>
    <w:rsid w:val="001225C3"/>
    <w:rsid w:val="0012287B"/>
    <w:rsid w:val="00122A86"/>
    <w:rsid w:val="00122AE0"/>
    <w:rsid w:val="00122FA7"/>
    <w:rsid w:val="001231DA"/>
    <w:rsid w:val="00123AFB"/>
    <w:rsid w:val="00123E0B"/>
    <w:rsid w:val="00123ECF"/>
    <w:rsid w:val="00123FB4"/>
    <w:rsid w:val="00124158"/>
    <w:rsid w:val="00124159"/>
    <w:rsid w:val="001242DA"/>
    <w:rsid w:val="001244D9"/>
    <w:rsid w:val="001245C2"/>
    <w:rsid w:val="0012563B"/>
    <w:rsid w:val="0012568C"/>
    <w:rsid w:val="00125BED"/>
    <w:rsid w:val="00125C59"/>
    <w:rsid w:val="001260B6"/>
    <w:rsid w:val="0012638D"/>
    <w:rsid w:val="00126517"/>
    <w:rsid w:val="00126575"/>
    <w:rsid w:val="001265CD"/>
    <w:rsid w:val="0012677F"/>
    <w:rsid w:val="001267FC"/>
    <w:rsid w:val="00126900"/>
    <w:rsid w:val="00126B77"/>
    <w:rsid w:val="00126F27"/>
    <w:rsid w:val="001272E1"/>
    <w:rsid w:val="001274DA"/>
    <w:rsid w:val="00127C1F"/>
    <w:rsid w:val="00130254"/>
    <w:rsid w:val="0013040E"/>
    <w:rsid w:val="0013042E"/>
    <w:rsid w:val="00130466"/>
    <w:rsid w:val="0013054D"/>
    <w:rsid w:val="0013073C"/>
    <w:rsid w:val="00130883"/>
    <w:rsid w:val="00130946"/>
    <w:rsid w:val="00130A2A"/>
    <w:rsid w:val="00130EFC"/>
    <w:rsid w:val="00130F0A"/>
    <w:rsid w:val="0013171E"/>
    <w:rsid w:val="001317B3"/>
    <w:rsid w:val="00132254"/>
    <w:rsid w:val="001323C1"/>
    <w:rsid w:val="00132924"/>
    <w:rsid w:val="00132A05"/>
    <w:rsid w:val="00132E99"/>
    <w:rsid w:val="0013370D"/>
    <w:rsid w:val="001338EA"/>
    <w:rsid w:val="001339BF"/>
    <w:rsid w:val="00133E67"/>
    <w:rsid w:val="00134397"/>
    <w:rsid w:val="001347B8"/>
    <w:rsid w:val="00134885"/>
    <w:rsid w:val="001348D6"/>
    <w:rsid w:val="00134BDC"/>
    <w:rsid w:val="00134CDE"/>
    <w:rsid w:val="00134F23"/>
    <w:rsid w:val="0013519B"/>
    <w:rsid w:val="00135CFE"/>
    <w:rsid w:val="00135D25"/>
    <w:rsid w:val="0013630E"/>
    <w:rsid w:val="00136356"/>
    <w:rsid w:val="001364C9"/>
    <w:rsid w:val="001364F0"/>
    <w:rsid w:val="001369AB"/>
    <w:rsid w:val="00136C31"/>
    <w:rsid w:val="00136C92"/>
    <w:rsid w:val="00136D43"/>
    <w:rsid w:val="00136FF4"/>
    <w:rsid w:val="00137362"/>
    <w:rsid w:val="001373DF"/>
    <w:rsid w:val="001374E8"/>
    <w:rsid w:val="0013766D"/>
    <w:rsid w:val="0013784A"/>
    <w:rsid w:val="00137AD4"/>
    <w:rsid w:val="00137D3B"/>
    <w:rsid w:val="00137D47"/>
    <w:rsid w:val="00137F24"/>
    <w:rsid w:val="00137F46"/>
    <w:rsid w:val="00140409"/>
    <w:rsid w:val="00140554"/>
    <w:rsid w:val="0014057C"/>
    <w:rsid w:val="00140A3E"/>
    <w:rsid w:val="00140A8D"/>
    <w:rsid w:val="00140B1D"/>
    <w:rsid w:val="00140BB7"/>
    <w:rsid w:val="00140F0B"/>
    <w:rsid w:val="00141293"/>
    <w:rsid w:val="00141710"/>
    <w:rsid w:val="00142286"/>
    <w:rsid w:val="001422B8"/>
    <w:rsid w:val="00142545"/>
    <w:rsid w:val="00142838"/>
    <w:rsid w:val="001428F9"/>
    <w:rsid w:val="00142A88"/>
    <w:rsid w:val="00142A9B"/>
    <w:rsid w:val="00142BAE"/>
    <w:rsid w:val="00142DE5"/>
    <w:rsid w:val="00143441"/>
    <w:rsid w:val="00143527"/>
    <w:rsid w:val="001437F6"/>
    <w:rsid w:val="00143837"/>
    <w:rsid w:val="00144012"/>
    <w:rsid w:val="00144B5F"/>
    <w:rsid w:val="0014502C"/>
    <w:rsid w:val="001455DE"/>
    <w:rsid w:val="001456D8"/>
    <w:rsid w:val="00145838"/>
    <w:rsid w:val="00145A6F"/>
    <w:rsid w:val="00145C8B"/>
    <w:rsid w:val="00145CD2"/>
    <w:rsid w:val="00145D43"/>
    <w:rsid w:val="00145ECB"/>
    <w:rsid w:val="00145EE5"/>
    <w:rsid w:val="00146A25"/>
    <w:rsid w:val="00146A2F"/>
    <w:rsid w:val="00146C34"/>
    <w:rsid w:val="00147114"/>
    <w:rsid w:val="0014739A"/>
    <w:rsid w:val="001473C7"/>
    <w:rsid w:val="00147F04"/>
    <w:rsid w:val="00150266"/>
    <w:rsid w:val="001503A1"/>
    <w:rsid w:val="0015041E"/>
    <w:rsid w:val="001506E6"/>
    <w:rsid w:val="00150A47"/>
    <w:rsid w:val="00150F6F"/>
    <w:rsid w:val="001510A8"/>
    <w:rsid w:val="00151167"/>
    <w:rsid w:val="00151481"/>
    <w:rsid w:val="001516D4"/>
    <w:rsid w:val="00151C9B"/>
    <w:rsid w:val="0015203F"/>
    <w:rsid w:val="001522A3"/>
    <w:rsid w:val="001524CD"/>
    <w:rsid w:val="00152629"/>
    <w:rsid w:val="00152721"/>
    <w:rsid w:val="001529DE"/>
    <w:rsid w:val="00152FD3"/>
    <w:rsid w:val="001535DA"/>
    <w:rsid w:val="001535F2"/>
    <w:rsid w:val="00153734"/>
    <w:rsid w:val="0015389C"/>
    <w:rsid w:val="001538BE"/>
    <w:rsid w:val="001539FC"/>
    <w:rsid w:val="00153BC9"/>
    <w:rsid w:val="00153CFB"/>
    <w:rsid w:val="001542AE"/>
    <w:rsid w:val="001544F4"/>
    <w:rsid w:val="001545F5"/>
    <w:rsid w:val="00154FBC"/>
    <w:rsid w:val="001550E8"/>
    <w:rsid w:val="0015611D"/>
    <w:rsid w:val="0015671B"/>
    <w:rsid w:val="0015676D"/>
    <w:rsid w:val="00156A47"/>
    <w:rsid w:val="00156B95"/>
    <w:rsid w:val="00156D01"/>
    <w:rsid w:val="0015715E"/>
    <w:rsid w:val="001576D6"/>
    <w:rsid w:val="0015770E"/>
    <w:rsid w:val="00157C78"/>
    <w:rsid w:val="00157FB1"/>
    <w:rsid w:val="0016006D"/>
    <w:rsid w:val="001602C6"/>
    <w:rsid w:val="00160412"/>
    <w:rsid w:val="00160642"/>
    <w:rsid w:val="001606F7"/>
    <w:rsid w:val="0016083A"/>
    <w:rsid w:val="00160B04"/>
    <w:rsid w:val="00160C9B"/>
    <w:rsid w:val="00160F6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6D"/>
    <w:rsid w:val="001634A6"/>
    <w:rsid w:val="00163945"/>
    <w:rsid w:val="001646C5"/>
    <w:rsid w:val="001647A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8E4"/>
    <w:rsid w:val="00167A48"/>
    <w:rsid w:val="00167A7B"/>
    <w:rsid w:val="00167BFF"/>
    <w:rsid w:val="00167C26"/>
    <w:rsid w:val="00167FA9"/>
    <w:rsid w:val="001702FB"/>
    <w:rsid w:val="00170633"/>
    <w:rsid w:val="0017071F"/>
    <w:rsid w:val="0017085D"/>
    <w:rsid w:val="00170AD8"/>
    <w:rsid w:val="00170B72"/>
    <w:rsid w:val="00170E44"/>
    <w:rsid w:val="0017141D"/>
    <w:rsid w:val="0017151E"/>
    <w:rsid w:val="001715ED"/>
    <w:rsid w:val="001716CA"/>
    <w:rsid w:val="00171A7D"/>
    <w:rsid w:val="00171E5C"/>
    <w:rsid w:val="0017217D"/>
    <w:rsid w:val="0017234E"/>
    <w:rsid w:val="001724AA"/>
    <w:rsid w:val="001726E5"/>
    <w:rsid w:val="0017275E"/>
    <w:rsid w:val="00172C7C"/>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A5"/>
    <w:rsid w:val="00175A98"/>
    <w:rsid w:val="00176141"/>
    <w:rsid w:val="0017617E"/>
    <w:rsid w:val="001761CA"/>
    <w:rsid w:val="001764C3"/>
    <w:rsid w:val="00176AF3"/>
    <w:rsid w:val="001775F2"/>
    <w:rsid w:val="00177706"/>
    <w:rsid w:val="00177724"/>
    <w:rsid w:val="00177970"/>
    <w:rsid w:val="001800E9"/>
    <w:rsid w:val="001801D9"/>
    <w:rsid w:val="00180236"/>
    <w:rsid w:val="0018069D"/>
    <w:rsid w:val="001809C2"/>
    <w:rsid w:val="00180B6B"/>
    <w:rsid w:val="00180CCE"/>
    <w:rsid w:val="0018102B"/>
    <w:rsid w:val="0018131C"/>
    <w:rsid w:val="0018131E"/>
    <w:rsid w:val="001814A9"/>
    <w:rsid w:val="001814EB"/>
    <w:rsid w:val="001817FB"/>
    <w:rsid w:val="001819A7"/>
    <w:rsid w:val="001819B7"/>
    <w:rsid w:val="00181E1E"/>
    <w:rsid w:val="00181E95"/>
    <w:rsid w:val="0018209C"/>
    <w:rsid w:val="0018295A"/>
    <w:rsid w:val="00182B5E"/>
    <w:rsid w:val="00182C8D"/>
    <w:rsid w:val="00182CE8"/>
    <w:rsid w:val="00182F51"/>
    <w:rsid w:val="00183091"/>
    <w:rsid w:val="0018338F"/>
    <w:rsid w:val="001833DF"/>
    <w:rsid w:val="00183AA7"/>
    <w:rsid w:val="00184452"/>
    <w:rsid w:val="0018468A"/>
    <w:rsid w:val="00184936"/>
    <w:rsid w:val="00184CEE"/>
    <w:rsid w:val="00184E4D"/>
    <w:rsid w:val="00184EE0"/>
    <w:rsid w:val="0018540C"/>
    <w:rsid w:val="00185666"/>
    <w:rsid w:val="001856CE"/>
    <w:rsid w:val="001858EA"/>
    <w:rsid w:val="001858F3"/>
    <w:rsid w:val="001859C4"/>
    <w:rsid w:val="00185A10"/>
    <w:rsid w:val="00185C88"/>
    <w:rsid w:val="00185FD5"/>
    <w:rsid w:val="00186101"/>
    <w:rsid w:val="00186162"/>
    <w:rsid w:val="001862F3"/>
    <w:rsid w:val="0018630F"/>
    <w:rsid w:val="001863B3"/>
    <w:rsid w:val="0018654E"/>
    <w:rsid w:val="00186972"/>
    <w:rsid w:val="00186ADA"/>
    <w:rsid w:val="00186CD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0DD0"/>
    <w:rsid w:val="0019113B"/>
    <w:rsid w:val="00191164"/>
    <w:rsid w:val="00191A09"/>
    <w:rsid w:val="00191AEE"/>
    <w:rsid w:val="001921FC"/>
    <w:rsid w:val="001922B3"/>
    <w:rsid w:val="001923E7"/>
    <w:rsid w:val="00192765"/>
    <w:rsid w:val="00192951"/>
    <w:rsid w:val="00192C46"/>
    <w:rsid w:val="00193043"/>
    <w:rsid w:val="001931A6"/>
    <w:rsid w:val="001933DA"/>
    <w:rsid w:val="00193D6C"/>
    <w:rsid w:val="0019434C"/>
    <w:rsid w:val="0019464A"/>
    <w:rsid w:val="0019473F"/>
    <w:rsid w:val="0019485F"/>
    <w:rsid w:val="00194B51"/>
    <w:rsid w:val="00194C2F"/>
    <w:rsid w:val="00194CB4"/>
    <w:rsid w:val="00195560"/>
    <w:rsid w:val="001957D6"/>
    <w:rsid w:val="00195801"/>
    <w:rsid w:val="0019588D"/>
    <w:rsid w:val="00195A5B"/>
    <w:rsid w:val="00195A73"/>
    <w:rsid w:val="00195BD7"/>
    <w:rsid w:val="00195D5C"/>
    <w:rsid w:val="001960B7"/>
    <w:rsid w:val="00196148"/>
    <w:rsid w:val="001961FA"/>
    <w:rsid w:val="001963F6"/>
    <w:rsid w:val="00196970"/>
    <w:rsid w:val="00196B1F"/>
    <w:rsid w:val="00196C4A"/>
    <w:rsid w:val="00196C86"/>
    <w:rsid w:val="00196EE9"/>
    <w:rsid w:val="00197352"/>
    <w:rsid w:val="00197366"/>
    <w:rsid w:val="001976FF"/>
    <w:rsid w:val="00197806"/>
    <w:rsid w:val="00197DC6"/>
    <w:rsid w:val="001A05F8"/>
    <w:rsid w:val="001A079E"/>
    <w:rsid w:val="001A07F9"/>
    <w:rsid w:val="001A08B3"/>
    <w:rsid w:val="001A0C93"/>
    <w:rsid w:val="001A0E08"/>
    <w:rsid w:val="001A0F54"/>
    <w:rsid w:val="001A10B7"/>
    <w:rsid w:val="001A12B7"/>
    <w:rsid w:val="001A14E0"/>
    <w:rsid w:val="001A15F9"/>
    <w:rsid w:val="001A1DD7"/>
    <w:rsid w:val="001A2671"/>
    <w:rsid w:val="001A26B1"/>
    <w:rsid w:val="001A26F8"/>
    <w:rsid w:val="001A28F5"/>
    <w:rsid w:val="001A2B1C"/>
    <w:rsid w:val="001A3375"/>
    <w:rsid w:val="001A34DD"/>
    <w:rsid w:val="001A3589"/>
    <w:rsid w:val="001A36D2"/>
    <w:rsid w:val="001A36DD"/>
    <w:rsid w:val="001A3781"/>
    <w:rsid w:val="001A3A9F"/>
    <w:rsid w:val="001A3AF1"/>
    <w:rsid w:val="001A3BB9"/>
    <w:rsid w:val="001A3BE9"/>
    <w:rsid w:val="001A41DC"/>
    <w:rsid w:val="001A420C"/>
    <w:rsid w:val="001A4517"/>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4F7"/>
    <w:rsid w:val="001A758B"/>
    <w:rsid w:val="001A7A74"/>
    <w:rsid w:val="001A7B27"/>
    <w:rsid w:val="001A7B60"/>
    <w:rsid w:val="001A7B6B"/>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593"/>
    <w:rsid w:val="001B191E"/>
    <w:rsid w:val="001B1A88"/>
    <w:rsid w:val="001B1B63"/>
    <w:rsid w:val="001B1E4D"/>
    <w:rsid w:val="001B222C"/>
    <w:rsid w:val="001B2508"/>
    <w:rsid w:val="001B28A4"/>
    <w:rsid w:val="001B2A23"/>
    <w:rsid w:val="001B2ADB"/>
    <w:rsid w:val="001B2C9D"/>
    <w:rsid w:val="001B2E87"/>
    <w:rsid w:val="001B2F91"/>
    <w:rsid w:val="001B31D5"/>
    <w:rsid w:val="001B3312"/>
    <w:rsid w:val="001B3396"/>
    <w:rsid w:val="001B34F9"/>
    <w:rsid w:val="001B375E"/>
    <w:rsid w:val="001B38E9"/>
    <w:rsid w:val="001B3927"/>
    <w:rsid w:val="001B3A7D"/>
    <w:rsid w:val="001B3A86"/>
    <w:rsid w:val="001B3BEE"/>
    <w:rsid w:val="001B3DA0"/>
    <w:rsid w:val="001B3DF0"/>
    <w:rsid w:val="001B3E50"/>
    <w:rsid w:val="001B3FED"/>
    <w:rsid w:val="001B41AA"/>
    <w:rsid w:val="001B458E"/>
    <w:rsid w:val="001B4C68"/>
    <w:rsid w:val="001B4E4E"/>
    <w:rsid w:val="001B4E8D"/>
    <w:rsid w:val="001B5059"/>
    <w:rsid w:val="001B52F0"/>
    <w:rsid w:val="001B53C9"/>
    <w:rsid w:val="001B53FF"/>
    <w:rsid w:val="001B5589"/>
    <w:rsid w:val="001B58B2"/>
    <w:rsid w:val="001B58BA"/>
    <w:rsid w:val="001B58CB"/>
    <w:rsid w:val="001B5BC4"/>
    <w:rsid w:val="001B62AA"/>
    <w:rsid w:val="001B6348"/>
    <w:rsid w:val="001B636C"/>
    <w:rsid w:val="001B64C3"/>
    <w:rsid w:val="001B651A"/>
    <w:rsid w:val="001B68AA"/>
    <w:rsid w:val="001B6CF0"/>
    <w:rsid w:val="001B6D0F"/>
    <w:rsid w:val="001B6DA5"/>
    <w:rsid w:val="001B6E3F"/>
    <w:rsid w:val="001B7081"/>
    <w:rsid w:val="001B7262"/>
    <w:rsid w:val="001B782B"/>
    <w:rsid w:val="001B7936"/>
    <w:rsid w:val="001B7A65"/>
    <w:rsid w:val="001B7E77"/>
    <w:rsid w:val="001C0012"/>
    <w:rsid w:val="001C0147"/>
    <w:rsid w:val="001C0202"/>
    <w:rsid w:val="001C0233"/>
    <w:rsid w:val="001C025A"/>
    <w:rsid w:val="001C0404"/>
    <w:rsid w:val="001C054C"/>
    <w:rsid w:val="001C0D26"/>
    <w:rsid w:val="001C106A"/>
    <w:rsid w:val="001C1200"/>
    <w:rsid w:val="001C1214"/>
    <w:rsid w:val="001C1591"/>
    <w:rsid w:val="001C162A"/>
    <w:rsid w:val="001C1908"/>
    <w:rsid w:val="001C190F"/>
    <w:rsid w:val="001C193F"/>
    <w:rsid w:val="001C1AF2"/>
    <w:rsid w:val="001C1BA2"/>
    <w:rsid w:val="001C1E29"/>
    <w:rsid w:val="001C21FA"/>
    <w:rsid w:val="001C2607"/>
    <w:rsid w:val="001C2A5C"/>
    <w:rsid w:val="001C2BD7"/>
    <w:rsid w:val="001C2BDC"/>
    <w:rsid w:val="001C2F6A"/>
    <w:rsid w:val="001C30D7"/>
    <w:rsid w:val="001C328B"/>
    <w:rsid w:val="001C3741"/>
    <w:rsid w:val="001C378F"/>
    <w:rsid w:val="001C3CF4"/>
    <w:rsid w:val="001C3E1F"/>
    <w:rsid w:val="001C3F50"/>
    <w:rsid w:val="001C4060"/>
    <w:rsid w:val="001C4169"/>
    <w:rsid w:val="001C46A5"/>
    <w:rsid w:val="001C471A"/>
    <w:rsid w:val="001C4848"/>
    <w:rsid w:val="001C49AF"/>
    <w:rsid w:val="001C4ECD"/>
    <w:rsid w:val="001C5414"/>
    <w:rsid w:val="001C5482"/>
    <w:rsid w:val="001C57B7"/>
    <w:rsid w:val="001C57DD"/>
    <w:rsid w:val="001C5825"/>
    <w:rsid w:val="001C5D25"/>
    <w:rsid w:val="001C618E"/>
    <w:rsid w:val="001C6224"/>
    <w:rsid w:val="001C639B"/>
    <w:rsid w:val="001C6AE7"/>
    <w:rsid w:val="001C6C2F"/>
    <w:rsid w:val="001C6C4C"/>
    <w:rsid w:val="001C6C9C"/>
    <w:rsid w:val="001C6F04"/>
    <w:rsid w:val="001C71D1"/>
    <w:rsid w:val="001C733D"/>
    <w:rsid w:val="001C7403"/>
    <w:rsid w:val="001C74DD"/>
    <w:rsid w:val="001C77B5"/>
    <w:rsid w:val="001C7B7D"/>
    <w:rsid w:val="001C7BC7"/>
    <w:rsid w:val="001C7BCD"/>
    <w:rsid w:val="001C7BD8"/>
    <w:rsid w:val="001C7C0A"/>
    <w:rsid w:val="001D01BD"/>
    <w:rsid w:val="001D01EC"/>
    <w:rsid w:val="001D02C2"/>
    <w:rsid w:val="001D04B9"/>
    <w:rsid w:val="001D0518"/>
    <w:rsid w:val="001D0766"/>
    <w:rsid w:val="001D0791"/>
    <w:rsid w:val="001D09ED"/>
    <w:rsid w:val="001D0A7A"/>
    <w:rsid w:val="001D0B21"/>
    <w:rsid w:val="001D0C3B"/>
    <w:rsid w:val="001D161F"/>
    <w:rsid w:val="001D1704"/>
    <w:rsid w:val="001D1833"/>
    <w:rsid w:val="001D1854"/>
    <w:rsid w:val="001D200C"/>
    <w:rsid w:val="001D2797"/>
    <w:rsid w:val="001D29B8"/>
    <w:rsid w:val="001D29D0"/>
    <w:rsid w:val="001D300A"/>
    <w:rsid w:val="001D329C"/>
    <w:rsid w:val="001D34FE"/>
    <w:rsid w:val="001D35CC"/>
    <w:rsid w:val="001D42FC"/>
    <w:rsid w:val="001D4385"/>
    <w:rsid w:val="001D4B33"/>
    <w:rsid w:val="001D4BB0"/>
    <w:rsid w:val="001D4C60"/>
    <w:rsid w:val="001D4F4F"/>
    <w:rsid w:val="001D54C7"/>
    <w:rsid w:val="001D5753"/>
    <w:rsid w:val="001D5A11"/>
    <w:rsid w:val="001D5C5D"/>
    <w:rsid w:val="001D5E79"/>
    <w:rsid w:val="001D5E87"/>
    <w:rsid w:val="001D5EBA"/>
    <w:rsid w:val="001D5F27"/>
    <w:rsid w:val="001D5FBB"/>
    <w:rsid w:val="001D60C6"/>
    <w:rsid w:val="001D683D"/>
    <w:rsid w:val="001D6A88"/>
    <w:rsid w:val="001D6B7B"/>
    <w:rsid w:val="001D6D5A"/>
    <w:rsid w:val="001D6D96"/>
    <w:rsid w:val="001D6EA1"/>
    <w:rsid w:val="001D7031"/>
    <w:rsid w:val="001D7396"/>
    <w:rsid w:val="001D756D"/>
    <w:rsid w:val="001D7738"/>
    <w:rsid w:val="001D7B2E"/>
    <w:rsid w:val="001D7C1F"/>
    <w:rsid w:val="001D7D3F"/>
    <w:rsid w:val="001D7FFE"/>
    <w:rsid w:val="001E001C"/>
    <w:rsid w:val="001E030E"/>
    <w:rsid w:val="001E0372"/>
    <w:rsid w:val="001E05B9"/>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CC9"/>
    <w:rsid w:val="001E2D9A"/>
    <w:rsid w:val="001E30F8"/>
    <w:rsid w:val="001E312E"/>
    <w:rsid w:val="001E326D"/>
    <w:rsid w:val="001E3594"/>
    <w:rsid w:val="001E3AA6"/>
    <w:rsid w:val="001E41F3"/>
    <w:rsid w:val="001E42F4"/>
    <w:rsid w:val="001E4337"/>
    <w:rsid w:val="001E434D"/>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399"/>
    <w:rsid w:val="001F05B6"/>
    <w:rsid w:val="001F0951"/>
    <w:rsid w:val="001F09AB"/>
    <w:rsid w:val="001F0A6D"/>
    <w:rsid w:val="001F1097"/>
    <w:rsid w:val="001F168B"/>
    <w:rsid w:val="001F1702"/>
    <w:rsid w:val="001F19C9"/>
    <w:rsid w:val="001F1E42"/>
    <w:rsid w:val="001F1E80"/>
    <w:rsid w:val="001F207A"/>
    <w:rsid w:val="001F21FF"/>
    <w:rsid w:val="001F2630"/>
    <w:rsid w:val="001F2791"/>
    <w:rsid w:val="001F283D"/>
    <w:rsid w:val="001F28B7"/>
    <w:rsid w:val="001F2963"/>
    <w:rsid w:val="001F29E2"/>
    <w:rsid w:val="001F2D3C"/>
    <w:rsid w:val="001F3457"/>
    <w:rsid w:val="001F35C4"/>
    <w:rsid w:val="001F38D4"/>
    <w:rsid w:val="001F3ADC"/>
    <w:rsid w:val="001F3C00"/>
    <w:rsid w:val="001F3C31"/>
    <w:rsid w:val="001F3F76"/>
    <w:rsid w:val="001F428A"/>
    <w:rsid w:val="001F42D7"/>
    <w:rsid w:val="001F4355"/>
    <w:rsid w:val="001F4694"/>
    <w:rsid w:val="001F478B"/>
    <w:rsid w:val="001F4958"/>
    <w:rsid w:val="001F4B54"/>
    <w:rsid w:val="001F5030"/>
    <w:rsid w:val="001F52ED"/>
    <w:rsid w:val="001F52F6"/>
    <w:rsid w:val="001F5E12"/>
    <w:rsid w:val="001F5E65"/>
    <w:rsid w:val="001F5F45"/>
    <w:rsid w:val="001F6158"/>
    <w:rsid w:val="001F631E"/>
    <w:rsid w:val="001F665B"/>
    <w:rsid w:val="001F66FC"/>
    <w:rsid w:val="001F671C"/>
    <w:rsid w:val="001F69F7"/>
    <w:rsid w:val="001F6C9F"/>
    <w:rsid w:val="001F6D0E"/>
    <w:rsid w:val="001F6D8F"/>
    <w:rsid w:val="001F71BB"/>
    <w:rsid w:val="001F736A"/>
    <w:rsid w:val="001F74B3"/>
    <w:rsid w:val="001F774F"/>
    <w:rsid w:val="001F7B17"/>
    <w:rsid w:val="001F7D0F"/>
    <w:rsid w:val="001F7D9D"/>
    <w:rsid w:val="001F7EE3"/>
    <w:rsid w:val="00200224"/>
    <w:rsid w:val="002002CB"/>
    <w:rsid w:val="00200316"/>
    <w:rsid w:val="0020034F"/>
    <w:rsid w:val="00200455"/>
    <w:rsid w:val="002004CC"/>
    <w:rsid w:val="002006FA"/>
    <w:rsid w:val="00200AA1"/>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4D5"/>
    <w:rsid w:val="00203629"/>
    <w:rsid w:val="00203772"/>
    <w:rsid w:val="00203E2B"/>
    <w:rsid w:val="00204481"/>
    <w:rsid w:val="00204698"/>
    <w:rsid w:val="002046A2"/>
    <w:rsid w:val="00204716"/>
    <w:rsid w:val="00204A0D"/>
    <w:rsid w:val="00204F24"/>
    <w:rsid w:val="00205486"/>
    <w:rsid w:val="00205831"/>
    <w:rsid w:val="00205CA0"/>
    <w:rsid w:val="00205D47"/>
    <w:rsid w:val="00206019"/>
    <w:rsid w:val="002066CD"/>
    <w:rsid w:val="002068C1"/>
    <w:rsid w:val="00206E14"/>
    <w:rsid w:val="00206E44"/>
    <w:rsid w:val="00207030"/>
    <w:rsid w:val="002070A4"/>
    <w:rsid w:val="002072FC"/>
    <w:rsid w:val="0020794C"/>
    <w:rsid w:val="00207B54"/>
    <w:rsid w:val="00207BBD"/>
    <w:rsid w:val="00207FB7"/>
    <w:rsid w:val="0021009E"/>
    <w:rsid w:val="00210627"/>
    <w:rsid w:val="002107D9"/>
    <w:rsid w:val="00210B83"/>
    <w:rsid w:val="00210D92"/>
    <w:rsid w:val="00211036"/>
    <w:rsid w:val="00211373"/>
    <w:rsid w:val="002118DB"/>
    <w:rsid w:val="00211901"/>
    <w:rsid w:val="00211A40"/>
    <w:rsid w:val="00211CF9"/>
    <w:rsid w:val="00211DFC"/>
    <w:rsid w:val="00211E34"/>
    <w:rsid w:val="002121F6"/>
    <w:rsid w:val="00212399"/>
    <w:rsid w:val="002124A2"/>
    <w:rsid w:val="002124D2"/>
    <w:rsid w:val="00212830"/>
    <w:rsid w:val="0021290C"/>
    <w:rsid w:val="00212AA8"/>
    <w:rsid w:val="00212B8F"/>
    <w:rsid w:val="00212C36"/>
    <w:rsid w:val="0021332D"/>
    <w:rsid w:val="00213644"/>
    <w:rsid w:val="0021390A"/>
    <w:rsid w:val="0021397E"/>
    <w:rsid w:val="00213AB7"/>
    <w:rsid w:val="00213BF4"/>
    <w:rsid w:val="00213D18"/>
    <w:rsid w:val="00213E2D"/>
    <w:rsid w:val="00213E38"/>
    <w:rsid w:val="00214168"/>
    <w:rsid w:val="00214323"/>
    <w:rsid w:val="00214979"/>
    <w:rsid w:val="00214BCC"/>
    <w:rsid w:val="00215224"/>
    <w:rsid w:val="0021547E"/>
    <w:rsid w:val="002157DB"/>
    <w:rsid w:val="00215C24"/>
    <w:rsid w:val="00215E73"/>
    <w:rsid w:val="00215E94"/>
    <w:rsid w:val="00215EF9"/>
    <w:rsid w:val="00215F3B"/>
    <w:rsid w:val="00216305"/>
    <w:rsid w:val="002163BE"/>
    <w:rsid w:val="002164DF"/>
    <w:rsid w:val="00216697"/>
    <w:rsid w:val="0021692E"/>
    <w:rsid w:val="00216940"/>
    <w:rsid w:val="00217153"/>
    <w:rsid w:val="0021747E"/>
    <w:rsid w:val="00217482"/>
    <w:rsid w:val="002174F7"/>
    <w:rsid w:val="0021764E"/>
    <w:rsid w:val="002177BE"/>
    <w:rsid w:val="00217A84"/>
    <w:rsid w:val="00217BA3"/>
    <w:rsid w:val="00217BB8"/>
    <w:rsid w:val="00217CAD"/>
    <w:rsid w:val="002211AC"/>
    <w:rsid w:val="00221244"/>
    <w:rsid w:val="0022127E"/>
    <w:rsid w:val="002213EE"/>
    <w:rsid w:val="00221BFB"/>
    <w:rsid w:val="00221E5A"/>
    <w:rsid w:val="00221F1F"/>
    <w:rsid w:val="0022236C"/>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347"/>
    <w:rsid w:val="0022565C"/>
    <w:rsid w:val="00225B78"/>
    <w:rsid w:val="00225FDA"/>
    <w:rsid w:val="00226074"/>
    <w:rsid w:val="002260D9"/>
    <w:rsid w:val="0022630A"/>
    <w:rsid w:val="0022647C"/>
    <w:rsid w:val="00226591"/>
    <w:rsid w:val="00226BA8"/>
    <w:rsid w:val="00226C95"/>
    <w:rsid w:val="0022742E"/>
    <w:rsid w:val="00227613"/>
    <w:rsid w:val="002278E4"/>
    <w:rsid w:val="002279A0"/>
    <w:rsid w:val="00227E02"/>
    <w:rsid w:val="00230144"/>
    <w:rsid w:val="002303BF"/>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DF"/>
    <w:rsid w:val="00232806"/>
    <w:rsid w:val="00232AAC"/>
    <w:rsid w:val="00233162"/>
    <w:rsid w:val="0023321B"/>
    <w:rsid w:val="0023334C"/>
    <w:rsid w:val="00233388"/>
    <w:rsid w:val="00233EA6"/>
    <w:rsid w:val="00234191"/>
    <w:rsid w:val="002346F6"/>
    <w:rsid w:val="002347A2"/>
    <w:rsid w:val="00234A78"/>
    <w:rsid w:val="00234B30"/>
    <w:rsid w:val="00234B44"/>
    <w:rsid w:val="00234C6C"/>
    <w:rsid w:val="00234FBB"/>
    <w:rsid w:val="00235256"/>
    <w:rsid w:val="00235972"/>
    <w:rsid w:val="00235A1F"/>
    <w:rsid w:val="00235B1E"/>
    <w:rsid w:val="00235CAB"/>
    <w:rsid w:val="002362CA"/>
    <w:rsid w:val="00236428"/>
    <w:rsid w:val="00236AAE"/>
    <w:rsid w:val="00236B2C"/>
    <w:rsid w:val="00236D11"/>
    <w:rsid w:val="002372B3"/>
    <w:rsid w:val="00237D12"/>
    <w:rsid w:val="00237E69"/>
    <w:rsid w:val="00240698"/>
    <w:rsid w:val="0024084D"/>
    <w:rsid w:val="00240D3E"/>
    <w:rsid w:val="00240D9F"/>
    <w:rsid w:val="00240E1E"/>
    <w:rsid w:val="00240EA0"/>
    <w:rsid w:val="00241082"/>
    <w:rsid w:val="002411BD"/>
    <w:rsid w:val="002413DA"/>
    <w:rsid w:val="00241570"/>
    <w:rsid w:val="0024163D"/>
    <w:rsid w:val="00241858"/>
    <w:rsid w:val="00241A63"/>
    <w:rsid w:val="00241BD1"/>
    <w:rsid w:val="00241C2C"/>
    <w:rsid w:val="00241C8B"/>
    <w:rsid w:val="00241E3B"/>
    <w:rsid w:val="00241FA7"/>
    <w:rsid w:val="00242386"/>
    <w:rsid w:val="002423CC"/>
    <w:rsid w:val="002427C4"/>
    <w:rsid w:val="00242867"/>
    <w:rsid w:val="00242B19"/>
    <w:rsid w:val="00242FCA"/>
    <w:rsid w:val="002432AC"/>
    <w:rsid w:val="002434F4"/>
    <w:rsid w:val="0024368E"/>
    <w:rsid w:val="002436DC"/>
    <w:rsid w:val="00243878"/>
    <w:rsid w:val="00243A45"/>
    <w:rsid w:val="00243EE1"/>
    <w:rsid w:val="00243F0C"/>
    <w:rsid w:val="00244229"/>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E91"/>
    <w:rsid w:val="00247F5B"/>
    <w:rsid w:val="00247FEB"/>
    <w:rsid w:val="00250632"/>
    <w:rsid w:val="00250698"/>
    <w:rsid w:val="002507D7"/>
    <w:rsid w:val="00250FDC"/>
    <w:rsid w:val="0025135B"/>
    <w:rsid w:val="002515B1"/>
    <w:rsid w:val="00251636"/>
    <w:rsid w:val="00251D93"/>
    <w:rsid w:val="002523B0"/>
    <w:rsid w:val="002527AD"/>
    <w:rsid w:val="0025298A"/>
    <w:rsid w:val="00252A18"/>
    <w:rsid w:val="00252A4C"/>
    <w:rsid w:val="00252A82"/>
    <w:rsid w:val="00252B01"/>
    <w:rsid w:val="00252E18"/>
    <w:rsid w:val="002532D1"/>
    <w:rsid w:val="00253959"/>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3BD"/>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2F8"/>
    <w:rsid w:val="00261A24"/>
    <w:rsid w:val="00261AA8"/>
    <w:rsid w:val="00261B30"/>
    <w:rsid w:val="00261BA1"/>
    <w:rsid w:val="00261C6E"/>
    <w:rsid w:val="00261E44"/>
    <w:rsid w:val="0026231A"/>
    <w:rsid w:val="002623D7"/>
    <w:rsid w:val="002623F9"/>
    <w:rsid w:val="0026268C"/>
    <w:rsid w:val="00262741"/>
    <w:rsid w:val="002629BE"/>
    <w:rsid w:val="00262A29"/>
    <w:rsid w:val="00262B4A"/>
    <w:rsid w:val="00262D9F"/>
    <w:rsid w:val="00262ED5"/>
    <w:rsid w:val="00262F54"/>
    <w:rsid w:val="00263157"/>
    <w:rsid w:val="0026330C"/>
    <w:rsid w:val="002633A7"/>
    <w:rsid w:val="00263643"/>
    <w:rsid w:val="00263C95"/>
    <w:rsid w:val="002640DD"/>
    <w:rsid w:val="00264573"/>
    <w:rsid w:val="0026474C"/>
    <w:rsid w:val="00264885"/>
    <w:rsid w:val="00264D4C"/>
    <w:rsid w:val="00265064"/>
    <w:rsid w:val="0026531F"/>
    <w:rsid w:val="0026563B"/>
    <w:rsid w:val="00265837"/>
    <w:rsid w:val="002658BF"/>
    <w:rsid w:val="00265AE8"/>
    <w:rsid w:val="00265C0B"/>
    <w:rsid w:val="00265EC5"/>
    <w:rsid w:val="00266288"/>
    <w:rsid w:val="002662C7"/>
    <w:rsid w:val="00266387"/>
    <w:rsid w:val="0026677E"/>
    <w:rsid w:val="00266975"/>
    <w:rsid w:val="00266C6E"/>
    <w:rsid w:val="002670A3"/>
    <w:rsid w:val="00267154"/>
    <w:rsid w:val="0026729B"/>
    <w:rsid w:val="0026782F"/>
    <w:rsid w:val="00267917"/>
    <w:rsid w:val="00267C52"/>
    <w:rsid w:val="00267C76"/>
    <w:rsid w:val="00267D84"/>
    <w:rsid w:val="00270068"/>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360"/>
    <w:rsid w:val="0027342A"/>
    <w:rsid w:val="00273633"/>
    <w:rsid w:val="0027376F"/>
    <w:rsid w:val="002739E7"/>
    <w:rsid w:val="00273C57"/>
    <w:rsid w:val="00273C59"/>
    <w:rsid w:val="00273CFA"/>
    <w:rsid w:val="00273FD8"/>
    <w:rsid w:val="0027401D"/>
    <w:rsid w:val="0027460D"/>
    <w:rsid w:val="002746E6"/>
    <w:rsid w:val="00274800"/>
    <w:rsid w:val="002749A8"/>
    <w:rsid w:val="00274E37"/>
    <w:rsid w:val="002750B7"/>
    <w:rsid w:val="0027511C"/>
    <w:rsid w:val="0027515D"/>
    <w:rsid w:val="0027592F"/>
    <w:rsid w:val="00275A33"/>
    <w:rsid w:val="00275A75"/>
    <w:rsid w:val="00275D12"/>
    <w:rsid w:val="00276026"/>
    <w:rsid w:val="00276141"/>
    <w:rsid w:val="002761F9"/>
    <w:rsid w:val="00276330"/>
    <w:rsid w:val="002763D8"/>
    <w:rsid w:val="002765E4"/>
    <w:rsid w:val="0027666A"/>
    <w:rsid w:val="00276741"/>
    <w:rsid w:val="002767A5"/>
    <w:rsid w:val="002768D4"/>
    <w:rsid w:val="00276C79"/>
    <w:rsid w:val="00276DCE"/>
    <w:rsid w:val="00276DD0"/>
    <w:rsid w:val="00276FEB"/>
    <w:rsid w:val="00277BFB"/>
    <w:rsid w:val="00277CFA"/>
    <w:rsid w:val="00280012"/>
    <w:rsid w:val="002800EC"/>
    <w:rsid w:val="00280867"/>
    <w:rsid w:val="002808E6"/>
    <w:rsid w:val="00280BA7"/>
    <w:rsid w:val="00280D9A"/>
    <w:rsid w:val="00280F34"/>
    <w:rsid w:val="00281271"/>
    <w:rsid w:val="00281387"/>
    <w:rsid w:val="00281667"/>
    <w:rsid w:val="002816E6"/>
    <w:rsid w:val="0028195B"/>
    <w:rsid w:val="00281987"/>
    <w:rsid w:val="00281ABF"/>
    <w:rsid w:val="00281C55"/>
    <w:rsid w:val="00281F7D"/>
    <w:rsid w:val="00282341"/>
    <w:rsid w:val="0028287C"/>
    <w:rsid w:val="002828C5"/>
    <w:rsid w:val="00282B0E"/>
    <w:rsid w:val="00282C94"/>
    <w:rsid w:val="00282EDC"/>
    <w:rsid w:val="00283008"/>
    <w:rsid w:val="00283049"/>
    <w:rsid w:val="002830B5"/>
    <w:rsid w:val="00283316"/>
    <w:rsid w:val="0028350A"/>
    <w:rsid w:val="0028350C"/>
    <w:rsid w:val="002835CF"/>
    <w:rsid w:val="00283691"/>
    <w:rsid w:val="0028382E"/>
    <w:rsid w:val="00283C58"/>
    <w:rsid w:val="00283C95"/>
    <w:rsid w:val="00283FA4"/>
    <w:rsid w:val="002844C2"/>
    <w:rsid w:val="00284BDD"/>
    <w:rsid w:val="00284CBD"/>
    <w:rsid w:val="00284E26"/>
    <w:rsid w:val="00284FEB"/>
    <w:rsid w:val="002854CE"/>
    <w:rsid w:val="00285AAB"/>
    <w:rsid w:val="00285C4A"/>
    <w:rsid w:val="00285D1A"/>
    <w:rsid w:val="002860C4"/>
    <w:rsid w:val="0028619B"/>
    <w:rsid w:val="002862FD"/>
    <w:rsid w:val="00286976"/>
    <w:rsid w:val="00287007"/>
    <w:rsid w:val="00287551"/>
    <w:rsid w:val="00287599"/>
    <w:rsid w:val="0028781D"/>
    <w:rsid w:val="00287A05"/>
    <w:rsid w:val="00287BF6"/>
    <w:rsid w:val="00287CE6"/>
    <w:rsid w:val="00287F57"/>
    <w:rsid w:val="002901D3"/>
    <w:rsid w:val="002903BF"/>
    <w:rsid w:val="00290C7B"/>
    <w:rsid w:val="00290E79"/>
    <w:rsid w:val="00290F35"/>
    <w:rsid w:val="00291F8D"/>
    <w:rsid w:val="0029211B"/>
    <w:rsid w:val="00292178"/>
    <w:rsid w:val="00292387"/>
    <w:rsid w:val="00292496"/>
    <w:rsid w:val="00292662"/>
    <w:rsid w:val="00292E22"/>
    <w:rsid w:val="002931FD"/>
    <w:rsid w:val="0029370D"/>
    <w:rsid w:val="0029381E"/>
    <w:rsid w:val="0029399C"/>
    <w:rsid w:val="00294533"/>
    <w:rsid w:val="00294A64"/>
    <w:rsid w:val="0029505D"/>
    <w:rsid w:val="0029527C"/>
    <w:rsid w:val="00295D02"/>
    <w:rsid w:val="00295D90"/>
    <w:rsid w:val="0029605C"/>
    <w:rsid w:val="002960F5"/>
    <w:rsid w:val="0029652B"/>
    <w:rsid w:val="002965A4"/>
    <w:rsid w:val="0029680E"/>
    <w:rsid w:val="00297080"/>
    <w:rsid w:val="002970C4"/>
    <w:rsid w:val="00297236"/>
    <w:rsid w:val="00297667"/>
    <w:rsid w:val="00297A1D"/>
    <w:rsid w:val="00297A7E"/>
    <w:rsid w:val="00297C6F"/>
    <w:rsid w:val="00297EA8"/>
    <w:rsid w:val="002A01CC"/>
    <w:rsid w:val="002A02A7"/>
    <w:rsid w:val="002A0347"/>
    <w:rsid w:val="002A05A0"/>
    <w:rsid w:val="002A05DD"/>
    <w:rsid w:val="002A076B"/>
    <w:rsid w:val="002A09FE"/>
    <w:rsid w:val="002A1088"/>
    <w:rsid w:val="002A1299"/>
    <w:rsid w:val="002A12E0"/>
    <w:rsid w:val="002A1321"/>
    <w:rsid w:val="002A13D5"/>
    <w:rsid w:val="002A160F"/>
    <w:rsid w:val="002A21D2"/>
    <w:rsid w:val="002A2365"/>
    <w:rsid w:val="002A23A6"/>
    <w:rsid w:val="002A2469"/>
    <w:rsid w:val="002A275F"/>
    <w:rsid w:val="002A27D9"/>
    <w:rsid w:val="002A2A1C"/>
    <w:rsid w:val="002A2A7A"/>
    <w:rsid w:val="002A2F29"/>
    <w:rsid w:val="002A304D"/>
    <w:rsid w:val="002A30AC"/>
    <w:rsid w:val="002A3110"/>
    <w:rsid w:val="002A3190"/>
    <w:rsid w:val="002A31C1"/>
    <w:rsid w:val="002A35C6"/>
    <w:rsid w:val="002A3F27"/>
    <w:rsid w:val="002A3FD4"/>
    <w:rsid w:val="002A463F"/>
    <w:rsid w:val="002A4990"/>
    <w:rsid w:val="002A4B07"/>
    <w:rsid w:val="002A552F"/>
    <w:rsid w:val="002A57E3"/>
    <w:rsid w:val="002A5977"/>
    <w:rsid w:val="002A5CA2"/>
    <w:rsid w:val="002A5D03"/>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EAD"/>
    <w:rsid w:val="002B208E"/>
    <w:rsid w:val="002B20A4"/>
    <w:rsid w:val="002B24B3"/>
    <w:rsid w:val="002B25D9"/>
    <w:rsid w:val="002B26CF"/>
    <w:rsid w:val="002B287F"/>
    <w:rsid w:val="002B2C72"/>
    <w:rsid w:val="002B2C75"/>
    <w:rsid w:val="002B2DE2"/>
    <w:rsid w:val="002B2F9B"/>
    <w:rsid w:val="002B3117"/>
    <w:rsid w:val="002B3625"/>
    <w:rsid w:val="002B37A0"/>
    <w:rsid w:val="002B3C2B"/>
    <w:rsid w:val="002B3D91"/>
    <w:rsid w:val="002B3E4D"/>
    <w:rsid w:val="002B4146"/>
    <w:rsid w:val="002B47CD"/>
    <w:rsid w:val="002B47CE"/>
    <w:rsid w:val="002B4F26"/>
    <w:rsid w:val="002B5283"/>
    <w:rsid w:val="002B5288"/>
    <w:rsid w:val="002B5453"/>
    <w:rsid w:val="002B5741"/>
    <w:rsid w:val="002B5FEA"/>
    <w:rsid w:val="002B61E7"/>
    <w:rsid w:val="002B6672"/>
    <w:rsid w:val="002B6DE8"/>
    <w:rsid w:val="002B6E9C"/>
    <w:rsid w:val="002B719E"/>
    <w:rsid w:val="002B733D"/>
    <w:rsid w:val="002B77E1"/>
    <w:rsid w:val="002B79AC"/>
    <w:rsid w:val="002B7DAE"/>
    <w:rsid w:val="002B7E39"/>
    <w:rsid w:val="002C000D"/>
    <w:rsid w:val="002C01E2"/>
    <w:rsid w:val="002C04FE"/>
    <w:rsid w:val="002C0D8E"/>
    <w:rsid w:val="002C0DD0"/>
    <w:rsid w:val="002C15F4"/>
    <w:rsid w:val="002C18F2"/>
    <w:rsid w:val="002C1AD5"/>
    <w:rsid w:val="002C1F80"/>
    <w:rsid w:val="002C2442"/>
    <w:rsid w:val="002C259C"/>
    <w:rsid w:val="002C2A0A"/>
    <w:rsid w:val="002C2B41"/>
    <w:rsid w:val="002C3106"/>
    <w:rsid w:val="002C338F"/>
    <w:rsid w:val="002C350C"/>
    <w:rsid w:val="002C3A6F"/>
    <w:rsid w:val="002C3D7C"/>
    <w:rsid w:val="002C3DEE"/>
    <w:rsid w:val="002C3ECF"/>
    <w:rsid w:val="002C4096"/>
    <w:rsid w:val="002C47BA"/>
    <w:rsid w:val="002C4881"/>
    <w:rsid w:val="002C48ED"/>
    <w:rsid w:val="002C4E6C"/>
    <w:rsid w:val="002C52C9"/>
    <w:rsid w:val="002C5569"/>
    <w:rsid w:val="002C57DA"/>
    <w:rsid w:val="002C5815"/>
    <w:rsid w:val="002C5C28"/>
    <w:rsid w:val="002C5D28"/>
    <w:rsid w:val="002C6342"/>
    <w:rsid w:val="002C6647"/>
    <w:rsid w:val="002C692E"/>
    <w:rsid w:val="002C6986"/>
    <w:rsid w:val="002C6A62"/>
    <w:rsid w:val="002C6C9C"/>
    <w:rsid w:val="002C74E4"/>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304"/>
    <w:rsid w:val="002D2465"/>
    <w:rsid w:val="002D2763"/>
    <w:rsid w:val="002D28E4"/>
    <w:rsid w:val="002D2EA2"/>
    <w:rsid w:val="002D30F8"/>
    <w:rsid w:val="002D3111"/>
    <w:rsid w:val="002D32A0"/>
    <w:rsid w:val="002D355E"/>
    <w:rsid w:val="002D3658"/>
    <w:rsid w:val="002D3786"/>
    <w:rsid w:val="002D3ADA"/>
    <w:rsid w:val="002D3C20"/>
    <w:rsid w:val="002D3D12"/>
    <w:rsid w:val="002D3E8F"/>
    <w:rsid w:val="002D4290"/>
    <w:rsid w:val="002D4360"/>
    <w:rsid w:val="002D4BAF"/>
    <w:rsid w:val="002D4C15"/>
    <w:rsid w:val="002D4C1D"/>
    <w:rsid w:val="002D4F5D"/>
    <w:rsid w:val="002D5080"/>
    <w:rsid w:val="002D5139"/>
    <w:rsid w:val="002D5191"/>
    <w:rsid w:val="002D5201"/>
    <w:rsid w:val="002D5B2D"/>
    <w:rsid w:val="002D5B76"/>
    <w:rsid w:val="002D5DF1"/>
    <w:rsid w:val="002D5F64"/>
    <w:rsid w:val="002D612F"/>
    <w:rsid w:val="002D617A"/>
    <w:rsid w:val="002D6289"/>
    <w:rsid w:val="002D62F1"/>
    <w:rsid w:val="002D68E5"/>
    <w:rsid w:val="002D6983"/>
    <w:rsid w:val="002D6FE0"/>
    <w:rsid w:val="002D754C"/>
    <w:rsid w:val="002D75BF"/>
    <w:rsid w:val="002D76C2"/>
    <w:rsid w:val="002D7B4B"/>
    <w:rsid w:val="002D7C44"/>
    <w:rsid w:val="002D7D75"/>
    <w:rsid w:val="002D7E3A"/>
    <w:rsid w:val="002D7FAF"/>
    <w:rsid w:val="002D7FEE"/>
    <w:rsid w:val="002E00CD"/>
    <w:rsid w:val="002E03DA"/>
    <w:rsid w:val="002E071B"/>
    <w:rsid w:val="002E07A5"/>
    <w:rsid w:val="002E0846"/>
    <w:rsid w:val="002E0AD7"/>
    <w:rsid w:val="002E0E79"/>
    <w:rsid w:val="002E0E90"/>
    <w:rsid w:val="002E10C4"/>
    <w:rsid w:val="002E1179"/>
    <w:rsid w:val="002E182B"/>
    <w:rsid w:val="002E1A05"/>
    <w:rsid w:val="002E25A2"/>
    <w:rsid w:val="002E26C6"/>
    <w:rsid w:val="002E282B"/>
    <w:rsid w:val="002E2D55"/>
    <w:rsid w:val="002E2F2C"/>
    <w:rsid w:val="002E3017"/>
    <w:rsid w:val="002E309C"/>
    <w:rsid w:val="002E3130"/>
    <w:rsid w:val="002E31BC"/>
    <w:rsid w:val="002E33FA"/>
    <w:rsid w:val="002E35E1"/>
    <w:rsid w:val="002E36F4"/>
    <w:rsid w:val="002E3715"/>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67"/>
    <w:rsid w:val="002E5E69"/>
    <w:rsid w:val="002E5E8F"/>
    <w:rsid w:val="002E60C9"/>
    <w:rsid w:val="002E6290"/>
    <w:rsid w:val="002E649D"/>
    <w:rsid w:val="002E6766"/>
    <w:rsid w:val="002E688F"/>
    <w:rsid w:val="002E68EE"/>
    <w:rsid w:val="002E6A89"/>
    <w:rsid w:val="002E6C95"/>
    <w:rsid w:val="002E75CD"/>
    <w:rsid w:val="002E75F1"/>
    <w:rsid w:val="002E76DD"/>
    <w:rsid w:val="002E7889"/>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09"/>
    <w:rsid w:val="002F1621"/>
    <w:rsid w:val="002F17DB"/>
    <w:rsid w:val="002F1938"/>
    <w:rsid w:val="002F1AC8"/>
    <w:rsid w:val="002F1E06"/>
    <w:rsid w:val="002F221D"/>
    <w:rsid w:val="002F25BA"/>
    <w:rsid w:val="002F27B7"/>
    <w:rsid w:val="002F2AED"/>
    <w:rsid w:val="002F2C83"/>
    <w:rsid w:val="002F330F"/>
    <w:rsid w:val="002F36EC"/>
    <w:rsid w:val="002F3778"/>
    <w:rsid w:val="002F38F4"/>
    <w:rsid w:val="002F3F90"/>
    <w:rsid w:val="002F46CB"/>
    <w:rsid w:val="002F4714"/>
    <w:rsid w:val="002F49A1"/>
    <w:rsid w:val="002F4CEA"/>
    <w:rsid w:val="002F4FB2"/>
    <w:rsid w:val="002F51AB"/>
    <w:rsid w:val="002F57BA"/>
    <w:rsid w:val="002F6121"/>
    <w:rsid w:val="002F63E5"/>
    <w:rsid w:val="002F6868"/>
    <w:rsid w:val="002F6C4E"/>
    <w:rsid w:val="002F7027"/>
    <w:rsid w:val="002F773E"/>
    <w:rsid w:val="002F79E2"/>
    <w:rsid w:val="002F7DF0"/>
    <w:rsid w:val="002F7E56"/>
    <w:rsid w:val="0030017D"/>
    <w:rsid w:val="00300380"/>
    <w:rsid w:val="003003E3"/>
    <w:rsid w:val="003006DC"/>
    <w:rsid w:val="00300D7F"/>
    <w:rsid w:val="00300DD2"/>
    <w:rsid w:val="00300EA7"/>
    <w:rsid w:val="00301046"/>
    <w:rsid w:val="00301346"/>
    <w:rsid w:val="00301C14"/>
    <w:rsid w:val="00301D5E"/>
    <w:rsid w:val="00301E34"/>
    <w:rsid w:val="00301FE0"/>
    <w:rsid w:val="00302535"/>
    <w:rsid w:val="00302572"/>
    <w:rsid w:val="0030266C"/>
    <w:rsid w:val="00302685"/>
    <w:rsid w:val="003027F5"/>
    <w:rsid w:val="003029A5"/>
    <w:rsid w:val="00302B91"/>
    <w:rsid w:val="00302EDB"/>
    <w:rsid w:val="0030315F"/>
    <w:rsid w:val="00303468"/>
    <w:rsid w:val="00303610"/>
    <w:rsid w:val="0030390B"/>
    <w:rsid w:val="003039CC"/>
    <w:rsid w:val="00303AF2"/>
    <w:rsid w:val="00303DF2"/>
    <w:rsid w:val="00304225"/>
    <w:rsid w:val="003042E2"/>
    <w:rsid w:val="003043EE"/>
    <w:rsid w:val="003044AB"/>
    <w:rsid w:val="00304539"/>
    <w:rsid w:val="0030473F"/>
    <w:rsid w:val="0030474F"/>
    <w:rsid w:val="00304939"/>
    <w:rsid w:val="00304AC9"/>
    <w:rsid w:val="00304BE9"/>
    <w:rsid w:val="00304F24"/>
    <w:rsid w:val="003050BB"/>
    <w:rsid w:val="00305409"/>
    <w:rsid w:val="003055FC"/>
    <w:rsid w:val="003057BC"/>
    <w:rsid w:val="00305BF3"/>
    <w:rsid w:val="00305C17"/>
    <w:rsid w:val="00305C4E"/>
    <w:rsid w:val="00305E30"/>
    <w:rsid w:val="003060CF"/>
    <w:rsid w:val="00306103"/>
    <w:rsid w:val="0030618F"/>
    <w:rsid w:val="00306E14"/>
    <w:rsid w:val="00306F21"/>
    <w:rsid w:val="00307063"/>
    <w:rsid w:val="003070C7"/>
    <w:rsid w:val="00307104"/>
    <w:rsid w:val="003071C2"/>
    <w:rsid w:val="003072FD"/>
    <w:rsid w:val="00307912"/>
    <w:rsid w:val="003079A2"/>
    <w:rsid w:val="0031005E"/>
    <w:rsid w:val="00310337"/>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478"/>
    <w:rsid w:val="00313720"/>
    <w:rsid w:val="00313D75"/>
    <w:rsid w:val="00314053"/>
    <w:rsid w:val="0031414C"/>
    <w:rsid w:val="003144AF"/>
    <w:rsid w:val="0031457D"/>
    <w:rsid w:val="003146BC"/>
    <w:rsid w:val="00314779"/>
    <w:rsid w:val="00314832"/>
    <w:rsid w:val="00314B3D"/>
    <w:rsid w:val="00314BB5"/>
    <w:rsid w:val="00314C2C"/>
    <w:rsid w:val="00314C66"/>
    <w:rsid w:val="00315745"/>
    <w:rsid w:val="00316168"/>
    <w:rsid w:val="00316173"/>
    <w:rsid w:val="003164AD"/>
    <w:rsid w:val="00316518"/>
    <w:rsid w:val="003165D2"/>
    <w:rsid w:val="0031665F"/>
    <w:rsid w:val="0031666F"/>
    <w:rsid w:val="00316A1C"/>
    <w:rsid w:val="00316BD8"/>
    <w:rsid w:val="003171F0"/>
    <w:rsid w:val="003172DC"/>
    <w:rsid w:val="00317AC3"/>
    <w:rsid w:val="00317B20"/>
    <w:rsid w:val="00317B47"/>
    <w:rsid w:val="00317CA5"/>
    <w:rsid w:val="003200FE"/>
    <w:rsid w:val="00320A71"/>
    <w:rsid w:val="00320E84"/>
    <w:rsid w:val="003211B4"/>
    <w:rsid w:val="003214D8"/>
    <w:rsid w:val="00321594"/>
    <w:rsid w:val="00321A36"/>
    <w:rsid w:val="00321E23"/>
    <w:rsid w:val="0032254C"/>
    <w:rsid w:val="0032272C"/>
    <w:rsid w:val="0032285F"/>
    <w:rsid w:val="00322A22"/>
    <w:rsid w:val="00322BB6"/>
    <w:rsid w:val="00322C8D"/>
    <w:rsid w:val="00322DE3"/>
    <w:rsid w:val="00323467"/>
    <w:rsid w:val="00323BBF"/>
    <w:rsid w:val="00323CB2"/>
    <w:rsid w:val="00324308"/>
    <w:rsid w:val="0032467B"/>
    <w:rsid w:val="0032484E"/>
    <w:rsid w:val="00324F8F"/>
    <w:rsid w:val="003251B1"/>
    <w:rsid w:val="003251EE"/>
    <w:rsid w:val="00325415"/>
    <w:rsid w:val="00325558"/>
    <w:rsid w:val="0032595C"/>
    <w:rsid w:val="00325A37"/>
    <w:rsid w:val="00325D1F"/>
    <w:rsid w:val="00325D2C"/>
    <w:rsid w:val="00325E14"/>
    <w:rsid w:val="00325E24"/>
    <w:rsid w:val="003262B5"/>
    <w:rsid w:val="0032643D"/>
    <w:rsid w:val="00326854"/>
    <w:rsid w:val="00326BA1"/>
    <w:rsid w:val="00327175"/>
    <w:rsid w:val="00327742"/>
    <w:rsid w:val="003277C2"/>
    <w:rsid w:val="00327B45"/>
    <w:rsid w:val="00327D89"/>
    <w:rsid w:val="00327FA6"/>
    <w:rsid w:val="003302C8"/>
    <w:rsid w:val="00330646"/>
    <w:rsid w:val="0033086C"/>
    <w:rsid w:val="00330CF5"/>
    <w:rsid w:val="00330D0E"/>
    <w:rsid w:val="003316C7"/>
    <w:rsid w:val="00331883"/>
    <w:rsid w:val="00331BBB"/>
    <w:rsid w:val="00331FC3"/>
    <w:rsid w:val="00332131"/>
    <w:rsid w:val="003321BB"/>
    <w:rsid w:val="0033258C"/>
    <w:rsid w:val="003325EE"/>
    <w:rsid w:val="00332C5E"/>
    <w:rsid w:val="00332E8D"/>
    <w:rsid w:val="00332F5F"/>
    <w:rsid w:val="003334DB"/>
    <w:rsid w:val="00333A1F"/>
    <w:rsid w:val="00333A90"/>
    <w:rsid w:val="00333CB7"/>
    <w:rsid w:val="00333E7E"/>
    <w:rsid w:val="0033408E"/>
    <w:rsid w:val="003340DF"/>
    <w:rsid w:val="00334A36"/>
    <w:rsid w:val="00334BA1"/>
    <w:rsid w:val="003350BF"/>
    <w:rsid w:val="003351B5"/>
    <w:rsid w:val="00335349"/>
    <w:rsid w:val="00335401"/>
    <w:rsid w:val="003354A6"/>
    <w:rsid w:val="003355A0"/>
    <w:rsid w:val="00335673"/>
    <w:rsid w:val="003359AD"/>
    <w:rsid w:val="00336195"/>
    <w:rsid w:val="00336A0B"/>
    <w:rsid w:val="00336ADE"/>
    <w:rsid w:val="00336DB3"/>
    <w:rsid w:val="00336E40"/>
    <w:rsid w:val="00337153"/>
    <w:rsid w:val="003373AB"/>
    <w:rsid w:val="0033741D"/>
    <w:rsid w:val="00337B3E"/>
    <w:rsid w:val="0034019E"/>
    <w:rsid w:val="0034022A"/>
    <w:rsid w:val="00340444"/>
    <w:rsid w:val="003407A3"/>
    <w:rsid w:val="00340B46"/>
    <w:rsid w:val="003417A7"/>
    <w:rsid w:val="00341B0D"/>
    <w:rsid w:val="00341E54"/>
    <w:rsid w:val="00341EF5"/>
    <w:rsid w:val="003420D6"/>
    <w:rsid w:val="003422A5"/>
    <w:rsid w:val="003425AC"/>
    <w:rsid w:val="00342A63"/>
    <w:rsid w:val="00342CF3"/>
    <w:rsid w:val="00342D69"/>
    <w:rsid w:val="003430AD"/>
    <w:rsid w:val="00343144"/>
    <w:rsid w:val="003431E3"/>
    <w:rsid w:val="00343209"/>
    <w:rsid w:val="003437D6"/>
    <w:rsid w:val="0034380B"/>
    <w:rsid w:val="00343D2C"/>
    <w:rsid w:val="00344007"/>
    <w:rsid w:val="00344070"/>
    <w:rsid w:val="0034416A"/>
    <w:rsid w:val="0034419A"/>
    <w:rsid w:val="003441E2"/>
    <w:rsid w:val="00344570"/>
    <w:rsid w:val="003449D5"/>
    <w:rsid w:val="00344CF8"/>
    <w:rsid w:val="0034534F"/>
    <w:rsid w:val="003455A3"/>
    <w:rsid w:val="00345BEA"/>
    <w:rsid w:val="00345E34"/>
    <w:rsid w:val="00345EB8"/>
    <w:rsid w:val="00345EFB"/>
    <w:rsid w:val="00346290"/>
    <w:rsid w:val="003463C8"/>
    <w:rsid w:val="00346539"/>
    <w:rsid w:val="00346AA6"/>
    <w:rsid w:val="00346B5A"/>
    <w:rsid w:val="00346FD7"/>
    <w:rsid w:val="003475B1"/>
    <w:rsid w:val="00347777"/>
    <w:rsid w:val="003477D7"/>
    <w:rsid w:val="0034792B"/>
    <w:rsid w:val="00347F16"/>
    <w:rsid w:val="00350453"/>
    <w:rsid w:val="003505FC"/>
    <w:rsid w:val="0035065D"/>
    <w:rsid w:val="00350AE9"/>
    <w:rsid w:val="00350C59"/>
    <w:rsid w:val="00350FCF"/>
    <w:rsid w:val="003511E5"/>
    <w:rsid w:val="00351E96"/>
    <w:rsid w:val="00351F19"/>
    <w:rsid w:val="00351F24"/>
    <w:rsid w:val="003520FB"/>
    <w:rsid w:val="00352401"/>
    <w:rsid w:val="00352648"/>
    <w:rsid w:val="003528EC"/>
    <w:rsid w:val="003529C4"/>
    <w:rsid w:val="00352B51"/>
    <w:rsid w:val="00352D7B"/>
    <w:rsid w:val="00352FF9"/>
    <w:rsid w:val="00353514"/>
    <w:rsid w:val="00353D4C"/>
    <w:rsid w:val="00353E78"/>
    <w:rsid w:val="00353F2A"/>
    <w:rsid w:val="00354003"/>
    <w:rsid w:val="0035429D"/>
    <w:rsid w:val="00354355"/>
    <w:rsid w:val="003543D4"/>
    <w:rsid w:val="0035462D"/>
    <w:rsid w:val="003548EF"/>
    <w:rsid w:val="00354B4D"/>
    <w:rsid w:val="00354C86"/>
    <w:rsid w:val="00354F59"/>
    <w:rsid w:val="00355031"/>
    <w:rsid w:val="00355250"/>
    <w:rsid w:val="00355678"/>
    <w:rsid w:val="003558BC"/>
    <w:rsid w:val="00355960"/>
    <w:rsid w:val="00355A98"/>
    <w:rsid w:val="00355BC6"/>
    <w:rsid w:val="00356088"/>
    <w:rsid w:val="003562EB"/>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354"/>
    <w:rsid w:val="0036159E"/>
    <w:rsid w:val="003616C3"/>
    <w:rsid w:val="00361A2C"/>
    <w:rsid w:val="00361AC6"/>
    <w:rsid w:val="00361AFF"/>
    <w:rsid w:val="00361B37"/>
    <w:rsid w:val="00361BC1"/>
    <w:rsid w:val="00361C47"/>
    <w:rsid w:val="00361CA2"/>
    <w:rsid w:val="00361F5B"/>
    <w:rsid w:val="003620D7"/>
    <w:rsid w:val="0036229A"/>
    <w:rsid w:val="0036231A"/>
    <w:rsid w:val="0036260F"/>
    <w:rsid w:val="0036276D"/>
    <w:rsid w:val="00362859"/>
    <w:rsid w:val="00362A24"/>
    <w:rsid w:val="00362AC3"/>
    <w:rsid w:val="00362FDB"/>
    <w:rsid w:val="003630F4"/>
    <w:rsid w:val="0036313F"/>
    <w:rsid w:val="003633F7"/>
    <w:rsid w:val="0036362D"/>
    <w:rsid w:val="00363789"/>
    <w:rsid w:val="00363881"/>
    <w:rsid w:val="00363ACB"/>
    <w:rsid w:val="00363C90"/>
    <w:rsid w:val="00364516"/>
    <w:rsid w:val="00364520"/>
    <w:rsid w:val="00364753"/>
    <w:rsid w:val="00364AA8"/>
    <w:rsid w:val="00364B79"/>
    <w:rsid w:val="00365015"/>
    <w:rsid w:val="0036537C"/>
    <w:rsid w:val="003654E5"/>
    <w:rsid w:val="0036562E"/>
    <w:rsid w:val="00365995"/>
    <w:rsid w:val="00366064"/>
    <w:rsid w:val="00366253"/>
    <w:rsid w:val="0036655D"/>
    <w:rsid w:val="00366775"/>
    <w:rsid w:val="00366824"/>
    <w:rsid w:val="00366990"/>
    <w:rsid w:val="00366AFB"/>
    <w:rsid w:val="00366BDE"/>
    <w:rsid w:val="00366CC2"/>
    <w:rsid w:val="003674D6"/>
    <w:rsid w:val="0036751E"/>
    <w:rsid w:val="0036759A"/>
    <w:rsid w:val="00367BE9"/>
    <w:rsid w:val="00367C1C"/>
    <w:rsid w:val="00367DE0"/>
    <w:rsid w:val="0037008D"/>
    <w:rsid w:val="00370241"/>
    <w:rsid w:val="003704DB"/>
    <w:rsid w:val="00370656"/>
    <w:rsid w:val="00370753"/>
    <w:rsid w:val="00370A35"/>
    <w:rsid w:val="00370B66"/>
    <w:rsid w:val="00370D3C"/>
    <w:rsid w:val="00370DE9"/>
    <w:rsid w:val="00370E87"/>
    <w:rsid w:val="00370F21"/>
    <w:rsid w:val="003712D7"/>
    <w:rsid w:val="00371305"/>
    <w:rsid w:val="0037154B"/>
    <w:rsid w:val="0037158C"/>
    <w:rsid w:val="00371925"/>
    <w:rsid w:val="00371A5F"/>
    <w:rsid w:val="00371B0C"/>
    <w:rsid w:val="00371E7F"/>
    <w:rsid w:val="00372354"/>
    <w:rsid w:val="003724F6"/>
    <w:rsid w:val="0037274F"/>
    <w:rsid w:val="00372B5E"/>
    <w:rsid w:val="00372CB3"/>
    <w:rsid w:val="00372FE2"/>
    <w:rsid w:val="00373ADB"/>
    <w:rsid w:val="00373D40"/>
    <w:rsid w:val="00373EA0"/>
    <w:rsid w:val="00374603"/>
    <w:rsid w:val="003747E4"/>
    <w:rsid w:val="00374966"/>
    <w:rsid w:val="00374D1C"/>
    <w:rsid w:val="00374DD4"/>
    <w:rsid w:val="00374F9A"/>
    <w:rsid w:val="003752A2"/>
    <w:rsid w:val="0037540C"/>
    <w:rsid w:val="00375666"/>
    <w:rsid w:val="00375B89"/>
    <w:rsid w:val="00375BB8"/>
    <w:rsid w:val="00375C80"/>
    <w:rsid w:val="00375D3E"/>
    <w:rsid w:val="00375E04"/>
    <w:rsid w:val="00375F2D"/>
    <w:rsid w:val="00376096"/>
    <w:rsid w:val="003761BC"/>
    <w:rsid w:val="003761C0"/>
    <w:rsid w:val="0037622B"/>
    <w:rsid w:val="00376568"/>
    <w:rsid w:val="0037684F"/>
    <w:rsid w:val="00376896"/>
    <w:rsid w:val="00376A5D"/>
    <w:rsid w:val="00376CC1"/>
    <w:rsid w:val="003770CA"/>
    <w:rsid w:val="00377703"/>
    <w:rsid w:val="0037770F"/>
    <w:rsid w:val="00377733"/>
    <w:rsid w:val="00377FD6"/>
    <w:rsid w:val="00380142"/>
    <w:rsid w:val="003804C0"/>
    <w:rsid w:val="003807D8"/>
    <w:rsid w:val="00380B16"/>
    <w:rsid w:val="00380ECA"/>
    <w:rsid w:val="003811B9"/>
    <w:rsid w:val="003812A4"/>
    <w:rsid w:val="00381355"/>
    <w:rsid w:val="00381778"/>
    <w:rsid w:val="003817FC"/>
    <w:rsid w:val="00381973"/>
    <w:rsid w:val="003819F7"/>
    <w:rsid w:val="00381C3A"/>
    <w:rsid w:val="00381C7E"/>
    <w:rsid w:val="00381C90"/>
    <w:rsid w:val="00381EF2"/>
    <w:rsid w:val="00381FA6"/>
    <w:rsid w:val="0038202B"/>
    <w:rsid w:val="00382380"/>
    <w:rsid w:val="003825FB"/>
    <w:rsid w:val="00382C60"/>
    <w:rsid w:val="00382CC1"/>
    <w:rsid w:val="00382FB4"/>
    <w:rsid w:val="0038318F"/>
    <w:rsid w:val="003831C7"/>
    <w:rsid w:val="0038355C"/>
    <w:rsid w:val="00383661"/>
    <w:rsid w:val="003836DE"/>
    <w:rsid w:val="003837FF"/>
    <w:rsid w:val="00383896"/>
    <w:rsid w:val="00383EE6"/>
    <w:rsid w:val="00383F37"/>
    <w:rsid w:val="003844F0"/>
    <w:rsid w:val="00384632"/>
    <w:rsid w:val="003848C1"/>
    <w:rsid w:val="003848F7"/>
    <w:rsid w:val="00384921"/>
    <w:rsid w:val="0038496C"/>
    <w:rsid w:val="00384FF7"/>
    <w:rsid w:val="0038553B"/>
    <w:rsid w:val="00385716"/>
    <w:rsid w:val="00385819"/>
    <w:rsid w:val="00385820"/>
    <w:rsid w:val="00385B0C"/>
    <w:rsid w:val="00385E28"/>
    <w:rsid w:val="00385F4C"/>
    <w:rsid w:val="003861D3"/>
    <w:rsid w:val="00386744"/>
    <w:rsid w:val="003867C0"/>
    <w:rsid w:val="00386A0A"/>
    <w:rsid w:val="00386A8F"/>
    <w:rsid w:val="00386B09"/>
    <w:rsid w:val="00386B65"/>
    <w:rsid w:val="00386DE2"/>
    <w:rsid w:val="00386DED"/>
    <w:rsid w:val="00387044"/>
    <w:rsid w:val="003872BF"/>
    <w:rsid w:val="003875B7"/>
    <w:rsid w:val="0038763E"/>
    <w:rsid w:val="003878BD"/>
    <w:rsid w:val="00387992"/>
    <w:rsid w:val="00387A20"/>
    <w:rsid w:val="00387B6A"/>
    <w:rsid w:val="00387BB7"/>
    <w:rsid w:val="00387E29"/>
    <w:rsid w:val="00390253"/>
    <w:rsid w:val="0039034E"/>
    <w:rsid w:val="00391195"/>
    <w:rsid w:val="003911B4"/>
    <w:rsid w:val="003913D3"/>
    <w:rsid w:val="00391656"/>
    <w:rsid w:val="00391778"/>
    <w:rsid w:val="00391C98"/>
    <w:rsid w:val="00391D89"/>
    <w:rsid w:val="00392320"/>
    <w:rsid w:val="0039254A"/>
    <w:rsid w:val="00392CDF"/>
    <w:rsid w:val="003930DE"/>
    <w:rsid w:val="003932D3"/>
    <w:rsid w:val="003932FE"/>
    <w:rsid w:val="00393752"/>
    <w:rsid w:val="00393D31"/>
    <w:rsid w:val="00393D56"/>
    <w:rsid w:val="00393DB8"/>
    <w:rsid w:val="00394026"/>
    <w:rsid w:val="00394282"/>
    <w:rsid w:val="00394471"/>
    <w:rsid w:val="00394790"/>
    <w:rsid w:val="00394AFA"/>
    <w:rsid w:val="00394FCA"/>
    <w:rsid w:val="00395231"/>
    <w:rsid w:val="003955CD"/>
    <w:rsid w:val="003957AA"/>
    <w:rsid w:val="003958A6"/>
    <w:rsid w:val="00395AF0"/>
    <w:rsid w:val="00395D37"/>
    <w:rsid w:val="0039604A"/>
    <w:rsid w:val="0039637A"/>
    <w:rsid w:val="0039645C"/>
    <w:rsid w:val="003964A2"/>
    <w:rsid w:val="003965E2"/>
    <w:rsid w:val="00396730"/>
    <w:rsid w:val="00396793"/>
    <w:rsid w:val="00396A88"/>
    <w:rsid w:val="00396C4D"/>
    <w:rsid w:val="00396D5C"/>
    <w:rsid w:val="003971CC"/>
    <w:rsid w:val="003971CE"/>
    <w:rsid w:val="003974FD"/>
    <w:rsid w:val="00397647"/>
    <w:rsid w:val="00397DD9"/>
    <w:rsid w:val="00397E6B"/>
    <w:rsid w:val="00397F74"/>
    <w:rsid w:val="003A01F3"/>
    <w:rsid w:val="003A0240"/>
    <w:rsid w:val="003A0251"/>
    <w:rsid w:val="003A0410"/>
    <w:rsid w:val="003A04EF"/>
    <w:rsid w:val="003A05DE"/>
    <w:rsid w:val="003A08CF"/>
    <w:rsid w:val="003A0C97"/>
    <w:rsid w:val="003A0FE5"/>
    <w:rsid w:val="003A10ED"/>
    <w:rsid w:val="003A1913"/>
    <w:rsid w:val="003A1A7F"/>
    <w:rsid w:val="003A1CEC"/>
    <w:rsid w:val="003A1DA8"/>
    <w:rsid w:val="003A1F5F"/>
    <w:rsid w:val="003A2266"/>
    <w:rsid w:val="003A23FB"/>
    <w:rsid w:val="003A24BC"/>
    <w:rsid w:val="003A2880"/>
    <w:rsid w:val="003A2A0E"/>
    <w:rsid w:val="003A2A8C"/>
    <w:rsid w:val="003A2BA8"/>
    <w:rsid w:val="003A2D9D"/>
    <w:rsid w:val="003A2DBC"/>
    <w:rsid w:val="003A3480"/>
    <w:rsid w:val="003A3494"/>
    <w:rsid w:val="003A3615"/>
    <w:rsid w:val="003A36D7"/>
    <w:rsid w:val="003A3CB9"/>
    <w:rsid w:val="003A3E14"/>
    <w:rsid w:val="003A41AC"/>
    <w:rsid w:val="003A42CD"/>
    <w:rsid w:val="003A4697"/>
    <w:rsid w:val="003A524B"/>
    <w:rsid w:val="003A5701"/>
    <w:rsid w:val="003A59A7"/>
    <w:rsid w:val="003A5AEE"/>
    <w:rsid w:val="003A5AF2"/>
    <w:rsid w:val="003A5D4E"/>
    <w:rsid w:val="003A5D94"/>
    <w:rsid w:val="003A69B8"/>
    <w:rsid w:val="003A69E8"/>
    <w:rsid w:val="003A6C1A"/>
    <w:rsid w:val="003A76C8"/>
    <w:rsid w:val="003A77EF"/>
    <w:rsid w:val="003A79EA"/>
    <w:rsid w:val="003A7C9F"/>
    <w:rsid w:val="003B0347"/>
    <w:rsid w:val="003B0535"/>
    <w:rsid w:val="003B06FB"/>
    <w:rsid w:val="003B0B04"/>
    <w:rsid w:val="003B0D79"/>
    <w:rsid w:val="003B0EB8"/>
    <w:rsid w:val="003B0F90"/>
    <w:rsid w:val="003B1201"/>
    <w:rsid w:val="003B13B8"/>
    <w:rsid w:val="003B159A"/>
    <w:rsid w:val="003B1695"/>
    <w:rsid w:val="003B16CB"/>
    <w:rsid w:val="003B18B6"/>
    <w:rsid w:val="003B1A19"/>
    <w:rsid w:val="003B1A51"/>
    <w:rsid w:val="003B1A9C"/>
    <w:rsid w:val="003B1C0B"/>
    <w:rsid w:val="003B1C13"/>
    <w:rsid w:val="003B297A"/>
    <w:rsid w:val="003B2D93"/>
    <w:rsid w:val="003B2E10"/>
    <w:rsid w:val="003B3236"/>
    <w:rsid w:val="003B32F9"/>
    <w:rsid w:val="003B3333"/>
    <w:rsid w:val="003B35E6"/>
    <w:rsid w:val="003B3BA5"/>
    <w:rsid w:val="003B3C80"/>
    <w:rsid w:val="003B3DEF"/>
    <w:rsid w:val="003B3F65"/>
    <w:rsid w:val="003B4564"/>
    <w:rsid w:val="003B4775"/>
    <w:rsid w:val="003B47A0"/>
    <w:rsid w:val="003B4938"/>
    <w:rsid w:val="003B4A92"/>
    <w:rsid w:val="003B4E59"/>
    <w:rsid w:val="003B50F9"/>
    <w:rsid w:val="003B52FF"/>
    <w:rsid w:val="003B5946"/>
    <w:rsid w:val="003B60DC"/>
    <w:rsid w:val="003B6122"/>
    <w:rsid w:val="003B6316"/>
    <w:rsid w:val="003B657B"/>
    <w:rsid w:val="003B68BB"/>
    <w:rsid w:val="003B68FE"/>
    <w:rsid w:val="003B6CBA"/>
    <w:rsid w:val="003B7147"/>
    <w:rsid w:val="003B7498"/>
    <w:rsid w:val="003B7771"/>
    <w:rsid w:val="003B7BFF"/>
    <w:rsid w:val="003B7C72"/>
    <w:rsid w:val="003B7DA0"/>
    <w:rsid w:val="003B7E22"/>
    <w:rsid w:val="003B7F99"/>
    <w:rsid w:val="003C0103"/>
    <w:rsid w:val="003C0215"/>
    <w:rsid w:val="003C03AB"/>
    <w:rsid w:val="003C0527"/>
    <w:rsid w:val="003C0D41"/>
    <w:rsid w:val="003C0E3E"/>
    <w:rsid w:val="003C1064"/>
    <w:rsid w:val="003C1079"/>
    <w:rsid w:val="003C13F0"/>
    <w:rsid w:val="003C18D0"/>
    <w:rsid w:val="003C1C65"/>
    <w:rsid w:val="003C1DA8"/>
    <w:rsid w:val="003C214C"/>
    <w:rsid w:val="003C2181"/>
    <w:rsid w:val="003C24D5"/>
    <w:rsid w:val="003C2504"/>
    <w:rsid w:val="003C27C3"/>
    <w:rsid w:val="003C291A"/>
    <w:rsid w:val="003C29BB"/>
    <w:rsid w:val="003C29C4"/>
    <w:rsid w:val="003C2AA1"/>
    <w:rsid w:val="003C2B2C"/>
    <w:rsid w:val="003C321E"/>
    <w:rsid w:val="003C3380"/>
    <w:rsid w:val="003C3715"/>
    <w:rsid w:val="003C3971"/>
    <w:rsid w:val="003C3EAD"/>
    <w:rsid w:val="003C3EFA"/>
    <w:rsid w:val="003C4036"/>
    <w:rsid w:val="003C4051"/>
    <w:rsid w:val="003C4109"/>
    <w:rsid w:val="003C4421"/>
    <w:rsid w:val="003C461D"/>
    <w:rsid w:val="003C4AF6"/>
    <w:rsid w:val="003C4B12"/>
    <w:rsid w:val="003C4D06"/>
    <w:rsid w:val="003C4E8D"/>
    <w:rsid w:val="003C4EC0"/>
    <w:rsid w:val="003C4F6F"/>
    <w:rsid w:val="003C559D"/>
    <w:rsid w:val="003C5B02"/>
    <w:rsid w:val="003C5CC0"/>
    <w:rsid w:val="003C5EC8"/>
    <w:rsid w:val="003C625F"/>
    <w:rsid w:val="003C62ED"/>
    <w:rsid w:val="003C631A"/>
    <w:rsid w:val="003C6942"/>
    <w:rsid w:val="003C6C19"/>
    <w:rsid w:val="003C6C7A"/>
    <w:rsid w:val="003C6D08"/>
    <w:rsid w:val="003C6DC0"/>
    <w:rsid w:val="003C6FA8"/>
    <w:rsid w:val="003C72F3"/>
    <w:rsid w:val="003C742F"/>
    <w:rsid w:val="003C7583"/>
    <w:rsid w:val="003C75B3"/>
    <w:rsid w:val="003C791D"/>
    <w:rsid w:val="003C7A2A"/>
    <w:rsid w:val="003C7CAD"/>
    <w:rsid w:val="003D071F"/>
    <w:rsid w:val="003D0962"/>
    <w:rsid w:val="003D0E03"/>
    <w:rsid w:val="003D0F61"/>
    <w:rsid w:val="003D0F6E"/>
    <w:rsid w:val="003D114F"/>
    <w:rsid w:val="003D11ED"/>
    <w:rsid w:val="003D1247"/>
    <w:rsid w:val="003D171A"/>
    <w:rsid w:val="003D1824"/>
    <w:rsid w:val="003D18AD"/>
    <w:rsid w:val="003D199F"/>
    <w:rsid w:val="003D19C4"/>
    <w:rsid w:val="003D1C73"/>
    <w:rsid w:val="003D1CF7"/>
    <w:rsid w:val="003D1F28"/>
    <w:rsid w:val="003D212C"/>
    <w:rsid w:val="003D21D6"/>
    <w:rsid w:val="003D2265"/>
    <w:rsid w:val="003D2284"/>
    <w:rsid w:val="003D26C9"/>
    <w:rsid w:val="003D2711"/>
    <w:rsid w:val="003D2716"/>
    <w:rsid w:val="003D2A3F"/>
    <w:rsid w:val="003D2E3C"/>
    <w:rsid w:val="003D2F09"/>
    <w:rsid w:val="003D3390"/>
    <w:rsid w:val="003D33F0"/>
    <w:rsid w:val="003D3524"/>
    <w:rsid w:val="003D3D4C"/>
    <w:rsid w:val="003D3DAD"/>
    <w:rsid w:val="003D44C0"/>
    <w:rsid w:val="003D471A"/>
    <w:rsid w:val="003D475F"/>
    <w:rsid w:val="003D4F45"/>
    <w:rsid w:val="003D511D"/>
    <w:rsid w:val="003D51A3"/>
    <w:rsid w:val="003D52EE"/>
    <w:rsid w:val="003D538B"/>
    <w:rsid w:val="003D54B3"/>
    <w:rsid w:val="003D561D"/>
    <w:rsid w:val="003D562D"/>
    <w:rsid w:val="003D56A6"/>
    <w:rsid w:val="003D56F6"/>
    <w:rsid w:val="003D59F8"/>
    <w:rsid w:val="003D5B15"/>
    <w:rsid w:val="003D65B9"/>
    <w:rsid w:val="003D65F9"/>
    <w:rsid w:val="003D6867"/>
    <w:rsid w:val="003D6B7E"/>
    <w:rsid w:val="003D6EED"/>
    <w:rsid w:val="003D7244"/>
    <w:rsid w:val="003D775D"/>
    <w:rsid w:val="003D7763"/>
    <w:rsid w:val="003D7832"/>
    <w:rsid w:val="003D7DD3"/>
    <w:rsid w:val="003E0167"/>
    <w:rsid w:val="003E01C1"/>
    <w:rsid w:val="003E02BA"/>
    <w:rsid w:val="003E042C"/>
    <w:rsid w:val="003E0741"/>
    <w:rsid w:val="003E0A53"/>
    <w:rsid w:val="003E0C89"/>
    <w:rsid w:val="003E108D"/>
    <w:rsid w:val="003E11D3"/>
    <w:rsid w:val="003E12A1"/>
    <w:rsid w:val="003E1312"/>
    <w:rsid w:val="003E1563"/>
    <w:rsid w:val="003E1A36"/>
    <w:rsid w:val="003E1D6A"/>
    <w:rsid w:val="003E1DA6"/>
    <w:rsid w:val="003E21EF"/>
    <w:rsid w:val="003E2228"/>
    <w:rsid w:val="003E2617"/>
    <w:rsid w:val="003E28D2"/>
    <w:rsid w:val="003E2EAC"/>
    <w:rsid w:val="003E2F76"/>
    <w:rsid w:val="003E345A"/>
    <w:rsid w:val="003E362E"/>
    <w:rsid w:val="003E3986"/>
    <w:rsid w:val="003E3C2B"/>
    <w:rsid w:val="003E3DE1"/>
    <w:rsid w:val="003E4131"/>
    <w:rsid w:val="003E422B"/>
    <w:rsid w:val="003E44DB"/>
    <w:rsid w:val="003E4673"/>
    <w:rsid w:val="003E4A5A"/>
    <w:rsid w:val="003E4C2A"/>
    <w:rsid w:val="003E4F4C"/>
    <w:rsid w:val="003E5179"/>
    <w:rsid w:val="003E5321"/>
    <w:rsid w:val="003E5641"/>
    <w:rsid w:val="003E5807"/>
    <w:rsid w:val="003E5891"/>
    <w:rsid w:val="003E58DE"/>
    <w:rsid w:val="003E5A8C"/>
    <w:rsid w:val="003E5E94"/>
    <w:rsid w:val="003E6059"/>
    <w:rsid w:val="003E6953"/>
    <w:rsid w:val="003E6D78"/>
    <w:rsid w:val="003E6F61"/>
    <w:rsid w:val="003E713F"/>
    <w:rsid w:val="003E7913"/>
    <w:rsid w:val="003E7ABC"/>
    <w:rsid w:val="003E7B2B"/>
    <w:rsid w:val="003F01E8"/>
    <w:rsid w:val="003F03BD"/>
    <w:rsid w:val="003F03CB"/>
    <w:rsid w:val="003F05AF"/>
    <w:rsid w:val="003F0B4D"/>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662"/>
    <w:rsid w:val="003F2974"/>
    <w:rsid w:val="003F2BD9"/>
    <w:rsid w:val="003F2E53"/>
    <w:rsid w:val="003F2EA6"/>
    <w:rsid w:val="003F2FDF"/>
    <w:rsid w:val="003F33C5"/>
    <w:rsid w:val="003F365E"/>
    <w:rsid w:val="003F368B"/>
    <w:rsid w:val="003F38A6"/>
    <w:rsid w:val="003F394A"/>
    <w:rsid w:val="003F3F51"/>
    <w:rsid w:val="003F3FA6"/>
    <w:rsid w:val="003F4345"/>
    <w:rsid w:val="003F44E8"/>
    <w:rsid w:val="003F4601"/>
    <w:rsid w:val="003F4BE4"/>
    <w:rsid w:val="003F55A2"/>
    <w:rsid w:val="003F56A6"/>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37C"/>
    <w:rsid w:val="00400490"/>
    <w:rsid w:val="0040083B"/>
    <w:rsid w:val="004008AC"/>
    <w:rsid w:val="0040096E"/>
    <w:rsid w:val="00400A19"/>
    <w:rsid w:val="00400A81"/>
    <w:rsid w:val="00400B6A"/>
    <w:rsid w:val="00400FD7"/>
    <w:rsid w:val="00401055"/>
    <w:rsid w:val="0040146F"/>
    <w:rsid w:val="00401698"/>
    <w:rsid w:val="004016C3"/>
    <w:rsid w:val="0040198E"/>
    <w:rsid w:val="00401BFA"/>
    <w:rsid w:val="00401DAE"/>
    <w:rsid w:val="0040224D"/>
    <w:rsid w:val="0040245F"/>
    <w:rsid w:val="00402605"/>
    <w:rsid w:val="0040269B"/>
    <w:rsid w:val="004028A5"/>
    <w:rsid w:val="00402CD1"/>
    <w:rsid w:val="00402D78"/>
    <w:rsid w:val="00403029"/>
    <w:rsid w:val="004038B2"/>
    <w:rsid w:val="004039A8"/>
    <w:rsid w:val="00403A99"/>
    <w:rsid w:val="00403A9A"/>
    <w:rsid w:val="00403B99"/>
    <w:rsid w:val="004041C8"/>
    <w:rsid w:val="00404A2F"/>
    <w:rsid w:val="00404BBA"/>
    <w:rsid w:val="004050D3"/>
    <w:rsid w:val="00405130"/>
    <w:rsid w:val="004053DE"/>
    <w:rsid w:val="00405495"/>
    <w:rsid w:val="0040565F"/>
    <w:rsid w:val="00405B80"/>
    <w:rsid w:val="00405D94"/>
    <w:rsid w:val="00405EE0"/>
    <w:rsid w:val="00406014"/>
    <w:rsid w:val="004060AD"/>
    <w:rsid w:val="00406461"/>
    <w:rsid w:val="004064B3"/>
    <w:rsid w:val="004065CE"/>
    <w:rsid w:val="00406733"/>
    <w:rsid w:val="004068DB"/>
    <w:rsid w:val="00406C07"/>
    <w:rsid w:val="00406C69"/>
    <w:rsid w:val="00406E85"/>
    <w:rsid w:val="0040727D"/>
    <w:rsid w:val="004072B1"/>
    <w:rsid w:val="004072E7"/>
    <w:rsid w:val="00407F1E"/>
    <w:rsid w:val="00407F76"/>
    <w:rsid w:val="00410371"/>
    <w:rsid w:val="00410C15"/>
    <w:rsid w:val="00410C20"/>
    <w:rsid w:val="00410FCD"/>
    <w:rsid w:val="00411091"/>
    <w:rsid w:val="004117F0"/>
    <w:rsid w:val="00411920"/>
    <w:rsid w:val="00411C2B"/>
    <w:rsid w:val="00411C38"/>
    <w:rsid w:val="00411C5C"/>
    <w:rsid w:val="00412444"/>
    <w:rsid w:val="004125B7"/>
    <w:rsid w:val="004126F8"/>
    <w:rsid w:val="00412705"/>
    <w:rsid w:val="004127A3"/>
    <w:rsid w:val="004130DC"/>
    <w:rsid w:val="004133C7"/>
    <w:rsid w:val="00413418"/>
    <w:rsid w:val="00413A89"/>
    <w:rsid w:val="00413BAE"/>
    <w:rsid w:val="00413BD1"/>
    <w:rsid w:val="00413E8C"/>
    <w:rsid w:val="004143F3"/>
    <w:rsid w:val="00414713"/>
    <w:rsid w:val="004148CB"/>
    <w:rsid w:val="00414A36"/>
    <w:rsid w:val="00414A57"/>
    <w:rsid w:val="00414D7F"/>
    <w:rsid w:val="0041530A"/>
    <w:rsid w:val="004155DB"/>
    <w:rsid w:val="00416136"/>
    <w:rsid w:val="0041614D"/>
    <w:rsid w:val="0041622E"/>
    <w:rsid w:val="004165FF"/>
    <w:rsid w:val="00416A83"/>
    <w:rsid w:val="00416B79"/>
    <w:rsid w:val="00416B8C"/>
    <w:rsid w:val="00416D4E"/>
    <w:rsid w:val="0041714A"/>
    <w:rsid w:val="00417158"/>
    <w:rsid w:val="0041749F"/>
    <w:rsid w:val="004175E3"/>
    <w:rsid w:val="0041773F"/>
    <w:rsid w:val="004178DA"/>
    <w:rsid w:val="00420141"/>
    <w:rsid w:val="00420300"/>
    <w:rsid w:val="00420304"/>
    <w:rsid w:val="004209FD"/>
    <w:rsid w:val="00420BAA"/>
    <w:rsid w:val="00420C0A"/>
    <w:rsid w:val="00420C9F"/>
    <w:rsid w:val="00420E8B"/>
    <w:rsid w:val="00421120"/>
    <w:rsid w:val="00421351"/>
    <w:rsid w:val="004216C7"/>
    <w:rsid w:val="0042291C"/>
    <w:rsid w:val="004229D6"/>
    <w:rsid w:val="00422A7A"/>
    <w:rsid w:val="00422B2C"/>
    <w:rsid w:val="00422BC2"/>
    <w:rsid w:val="00422D0D"/>
    <w:rsid w:val="00423012"/>
    <w:rsid w:val="00423419"/>
    <w:rsid w:val="004235FE"/>
    <w:rsid w:val="00423797"/>
    <w:rsid w:val="004238AA"/>
    <w:rsid w:val="00423AFE"/>
    <w:rsid w:val="00423B1F"/>
    <w:rsid w:val="00423FD9"/>
    <w:rsid w:val="00423FDF"/>
    <w:rsid w:val="004240A6"/>
    <w:rsid w:val="004242F1"/>
    <w:rsid w:val="004243B5"/>
    <w:rsid w:val="00424A58"/>
    <w:rsid w:val="00424C1A"/>
    <w:rsid w:val="00424CD8"/>
    <w:rsid w:val="00424E91"/>
    <w:rsid w:val="00425408"/>
    <w:rsid w:val="00425498"/>
    <w:rsid w:val="004255C9"/>
    <w:rsid w:val="00425A53"/>
    <w:rsid w:val="00425AEB"/>
    <w:rsid w:val="00425B34"/>
    <w:rsid w:val="00425C59"/>
    <w:rsid w:val="00425CBF"/>
    <w:rsid w:val="00425E6C"/>
    <w:rsid w:val="00426557"/>
    <w:rsid w:val="0042656A"/>
    <w:rsid w:val="00426811"/>
    <w:rsid w:val="0042691B"/>
    <w:rsid w:val="00426C63"/>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EB5"/>
    <w:rsid w:val="004321AF"/>
    <w:rsid w:val="0043230F"/>
    <w:rsid w:val="004325A8"/>
    <w:rsid w:val="0043261F"/>
    <w:rsid w:val="00432AA5"/>
    <w:rsid w:val="00432C5F"/>
    <w:rsid w:val="00432D09"/>
    <w:rsid w:val="00432ECC"/>
    <w:rsid w:val="0043353F"/>
    <w:rsid w:val="00433752"/>
    <w:rsid w:val="00433C77"/>
    <w:rsid w:val="00433D34"/>
    <w:rsid w:val="00434026"/>
    <w:rsid w:val="0043459B"/>
    <w:rsid w:val="00434A8E"/>
    <w:rsid w:val="00434B13"/>
    <w:rsid w:val="00434F83"/>
    <w:rsid w:val="004350E1"/>
    <w:rsid w:val="004354DD"/>
    <w:rsid w:val="00435653"/>
    <w:rsid w:val="00435CBD"/>
    <w:rsid w:val="004360DE"/>
    <w:rsid w:val="00436581"/>
    <w:rsid w:val="00436693"/>
    <w:rsid w:val="004368A3"/>
    <w:rsid w:val="004369CB"/>
    <w:rsid w:val="00436E0F"/>
    <w:rsid w:val="00436F5E"/>
    <w:rsid w:val="0043708C"/>
    <w:rsid w:val="004370CD"/>
    <w:rsid w:val="00437470"/>
    <w:rsid w:val="00437EAA"/>
    <w:rsid w:val="004401A4"/>
    <w:rsid w:val="004404AC"/>
    <w:rsid w:val="00440C34"/>
    <w:rsid w:val="00440CF2"/>
    <w:rsid w:val="00440EE8"/>
    <w:rsid w:val="004416CD"/>
    <w:rsid w:val="0044194E"/>
    <w:rsid w:val="00441A51"/>
    <w:rsid w:val="00441A69"/>
    <w:rsid w:val="00441AF0"/>
    <w:rsid w:val="0044216D"/>
    <w:rsid w:val="004422B1"/>
    <w:rsid w:val="00442498"/>
    <w:rsid w:val="0044265B"/>
    <w:rsid w:val="00442745"/>
    <w:rsid w:val="004428C9"/>
    <w:rsid w:val="00442C2A"/>
    <w:rsid w:val="00442DB3"/>
    <w:rsid w:val="00442E3A"/>
    <w:rsid w:val="004430C5"/>
    <w:rsid w:val="0044317C"/>
    <w:rsid w:val="004431AD"/>
    <w:rsid w:val="004434D3"/>
    <w:rsid w:val="0044359F"/>
    <w:rsid w:val="00443A38"/>
    <w:rsid w:val="00443B03"/>
    <w:rsid w:val="00443F13"/>
    <w:rsid w:val="0044428E"/>
    <w:rsid w:val="004445C8"/>
    <w:rsid w:val="0044493A"/>
    <w:rsid w:val="00444AFF"/>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BE9"/>
    <w:rsid w:val="00452CD9"/>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4F2B"/>
    <w:rsid w:val="0045526A"/>
    <w:rsid w:val="0045526B"/>
    <w:rsid w:val="004553FD"/>
    <w:rsid w:val="00455631"/>
    <w:rsid w:val="00455B47"/>
    <w:rsid w:val="00455F64"/>
    <w:rsid w:val="0045601E"/>
    <w:rsid w:val="00456142"/>
    <w:rsid w:val="0045635F"/>
    <w:rsid w:val="0045647C"/>
    <w:rsid w:val="0045659A"/>
    <w:rsid w:val="00456666"/>
    <w:rsid w:val="004567D6"/>
    <w:rsid w:val="00456989"/>
    <w:rsid w:val="00456AFF"/>
    <w:rsid w:val="00456B73"/>
    <w:rsid w:val="00456CA1"/>
    <w:rsid w:val="00456CFD"/>
    <w:rsid w:val="00456D21"/>
    <w:rsid w:val="004570B8"/>
    <w:rsid w:val="00457448"/>
    <w:rsid w:val="004576C2"/>
    <w:rsid w:val="00457755"/>
    <w:rsid w:val="00457781"/>
    <w:rsid w:val="00457BE4"/>
    <w:rsid w:val="00457C24"/>
    <w:rsid w:val="00457C6C"/>
    <w:rsid w:val="00457D20"/>
    <w:rsid w:val="00457D28"/>
    <w:rsid w:val="00457FBA"/>
    <w:rsid w:val="00460047"/>
    <w:rsid w:val="004602FF"/>
    <w:rsid w:val="00460B5D"/>
    <w:rsid w:val="00460D58"/>
    <w:rsid w:val="004610DF"/>
    <w:rsid w:val="0046142F"/>
    <w:rsid w:val="004616D4"/>
    <w:rsid w:val="004618AA"/>
    <w:rsid w:val="00461AAD"/>
    <w:rsid w:val="004622AA"/>
    <w:rsid w:val="0046275D"/>
    <w:rsid w:val="0046291D"/>
    <w:rsid w:val="00462AA3"/>
    <w:rsid w:val="00462D3A"/>
    <w:rsid w:val="00462FC2"/>
    <w:rsid w:val="00463370"/>
    <w:rsid w:val="00463575"/>
    <w:rsid w:val="0046366C"/>
    <w:rsid w:val="00463DAC"/>
    <w:rsid w:val="00464090"/>
    <w:rsid w:val="004642E2"/>
    <w:rsid w:val="00464863"/>
    <w:rsid w:val="0046497D"/>
    <w:rsid w:val="00464BB3"/>
    <w:rsid w:val="004651D1"/>
    <w:rsid w:val="00465CAC"/>
    <w:rsid w:val="00465F2B"/>
    <w:rsid w:val="004660EE"/>
    <w:rsid w:val="00466292"/>
    <w:rsid w:val="004666C8"/>
    <w:rsid w:val="00466829"/>
    <w:rsid w:val="00466B2E"/>
    <w:rsid w:val="00466ED2"/>
    <w:rsid w:val="0046721B"/>
    <w:rsid w:val="00467318"/>
    <w:rsid w:val="00467781"/>
    <w:rsid w:val="00467A3A"/>
    <w:rsid w:val="00467D49"/>
    <w:rsid w:val="00467DB0"/>
    <w:rsid w:val="00467DF0"/>
    <w:rsid w:val="0047012C"/>
    <w:rsid w:val="0047061C"/>
    <w:rsid w:val="00470752"/>
    <w:rsid w:val="00470836"/>
    <w:rsid w:val="00470B84"/>
    <w:rsid w:val="00471512"/>
    <w:rsid w:val="004717B3"/>
    <w:rsid w:val="00471FA2"/>
    <w:rsid w:val="004720B9"/>
    <w:rsid w:val="00472211"/>
    <w:rsid w:val="00472256"/>
    <w:rsid w:val="00472D29"/>
    <w:rsid w:val="00472E50"/>
    <w:rsid w:val="00472F60"/>
    <w:rsid w:val="00472FC5"/>
    <w:rsid w:val="004730B9"/>
    <w:rsid w:val="0047376D"/>
    <w:rsid w:val="00473996"/>
    <w:rsid w:val="00473A03"/>
    <w:rsid w:val="00473A21"/>
    <w:rsid w:val="00473DA7"/>
    <w:rsid w:val="004743DF"/>
    <w:rsid w:val="004746D3"/>
    <w:rsid w:val="0047473A"/>
    <w:rsid w:val="00474C3D"/>
    <w:rsid w:val="00474DBC"/>
    <w:rsid w:val="00474F56"/>
    <w:rsid w:val="004752C9"/>
    <w:rsid w:val="0047549A"/>
    <w:rsid w:val="00475608"/>
    <w:rsid w:val="00475672"/>
    <w:rsid w:val="004758B6"/>
    <w:rsid w:val="00475A70"/>
    <w:rsid w:val="00475B6D"/>
    <w:rsid w:val="00475BBA"/>
    <w:rsid w:val="00475E33"/>
    <w:rsid w:val="004760E1"/>
    <w:rsid w:val="0047633D"/>
    <w:rsid w:val="0047642A"/>
    <w:rsid w:val="004767E8"/>
    <w:rsid w:val="00476E60"/>
    <w:rsid w:val="00477595"/>
    <w:rsid w:val="004776A6"/>
    <w:rsid w:val="00477803"/>
    <w:rsid w:val="00480214"/>
    <w:rsid w:val="004804E1"/>
    <w:rsid w:val="004805BA"/>
    <w:rsid w:val="00480718"/>
    <w:rsid w:val="00480743"/>
    <w:rsid w:val="00480B3B"/>
    <w:rsid w:val="00480CE4"/>
    <w:rsid w:val="00480E01"/>
    <w:rsid w:val="00481215"/>
    <w:rsid w:val="004815DE"/>
    <w:rsid w:val="004815FA"/>
    <w:rsid w:val="0048193F"/>
    <w:rsid w:val="00481F6C"/>
    <w:rsid w:val="00481F81"/>
    <w:rsid w:val="004821D3"/>
    <w:rsid w:val="00482312"/>
    <w:rsid w:val="00482A54"/>
    <w:rsid w:val="00482BC2"/>
    <w:rsid w:val="00482BD8"/>
    <w:rsid w:val="00482CE2"/>
    <w:rsid w:val="00482E7C"/>
    <w:rsid w:val="00483509"/>
    <w:rsid w:val="0048355E"/>
    <w:rsid w:val="004836C0"/>
    <w:rsid w:val="004837FA"/>
    <w:rsid w:val="00483B75"/>
    <w:rsid w:val="00484037"/>
    <w:rsid w:val="004843C7"/>
    <w:rsid w:val="004846B3"/>
    <w:rsid w:val="004847C0"/>
    <w:rsid w:val="00485068"/>
    <w:rsid w:val="00485B37"/>
    <w:rsid w:val="00485C98"/>
    <w:rsid w:val="00485D09"/>
    <w:rsid w:val="00485E70"/>
    <w:rsid w:val="00485FD7"/>
    <w:rsid w:val="00486151"/>
    <w:rsid w:val="004861A8"/>
    <w:rsid w:val="004861FC"/>
    <w:rsid w:val="00486327"/>
    <w:rsid w:val="00486463"/>
    <w:rsid w:val="00486489"/>
    <w:rsid w:val="004864A7"/>
    <w:rsid w:val="004865AE"/>
    <w:rsid w:val="004867AF"/>
    <w:rsid w:val="00486912"/>
    <w:rsid w:val="0048695E"/>
    <w:rsid w:val="0048708C"/>
    <w:rsid w:val="0048720C"/>
    <w:rsid w:val="0048738F"/>
    <w:rsid w:val="00487623"/>
    <w:rsid w:val="00487986"/>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718"/>
    <w:rsid w:val="00492995"/>
    <w:rsid w:val="00492B25"/>
    <w:rsid w:val="00492BDB"/>
    <w:rsid w:val="00492C1E"/>
    <w:rsid w:val="00492D06"/>
    <w:rsid w:val="0049301D"/>
    <w:rsid w:val="00493603"/>
    <w:rsid w:val="00493907"/>
    <w:rsid w:val="00493C70"/>
    <w:rsid w:val="00493FBC"/>
    <w:rsid w:val="004944CA"/>
    <w:rsid w:val="0049491A"/>
    <w:rsid w:val="00494DE6"/>
    <w:rsid w:val="00494F73"/>
    <w:rsid w:val="00495140"/>
    <w:rsid w:val="00495535"/>
    <w:rsid w:val="00495594"/>
    <w:rsid w:val="00495C95"/>
    <w:rsid w:val="00495E8D"/>
    <w:rsid w:val="00495EC2"/>
    <w:rsid w:val="00496755"/>
    <w:rsid w:val="004968B4"/>
    <w:rsid w:val="004968C2"/>
    <w:rsid w:val="00496B55"/>
    <w:rsid w:val="00496BCB"/>
    <w:rsid w:val="00496C82"/>
    <w:rsid w:val="00496E16"/>
    <w:rsid w:val="00497059"/>
    <w:rsid w:val="00497492"/>
    <w:rsid w:val="00497569"/>
    <w:rsid w:val="00497C9F"/>
    <w:rsid w:val="00497F88"/>
    <w:rsid w:val="004A05C2"/>
    <w:rsid w:val="004A0EC3"/>
    <w:rsid w:val="004A119B"/>
    <w:rsid w:val="004A2175"/>
    <w:rsid w:val="004A2448"/>
    <w:rsid w:val="004A28E1"/>
    <w:rsid w:val="004A2AAD"/>
    <w:rsid w:val="004A2F7E"/>
    <w:rsid w:val="004A3655"/>
    <w:rsid w:val="004A37FB"/>
    <w:rsid w:val="004A3C4A"/>
    <w:rsid w:val="004A3E8E"/>
    <w:rsid w:val="004A40AB"/>
    <w:rsid w:val="004A4437"/>
    <w:rsid w:val="004A445C"/>
    <w:rsid w:val="004A4673"/>
    <w:rsid w:val="004A47DF"/>
    <w:rsid w:val="004A47ED"/>
    <w:rsid w:val="004A4962"/>
    <w:rsid w:val="004A4B56"/>
    <w:rsid w:val="004A4F29"/>
    <w:rsid w:val="004A5048"/>
    <w:rsid w:val="004A5294"/>
    <w:rsid w:val="004A535F"/>
    <w:rsid w:val="004A536A"/>
    <w:rsid w:val="004A53EB"/>
    <w:rsid w:val="004A5654"/>
    <w:rsid w:val="004A582A"/>
    <w:rsid w:val="004A5C7C"/>
    <w:rsid w:val="004A5D49"/>
    <w:rsid w:val="004A5E25"/>
    <w:rsid w:val="004A60DA"/>
    <w:rsid w:val="004A6670"/>
    <w:rsid w:val="004A6B4F"/>
    <w:rsid w:val="004A713C"/>
    <w:rsid w:val="004A7206"/>
    <w:rsid w:val="004A74F6"/>
    <w:rsid w:val="004A755F"/>
    <w:rsid w:val="004A760D"/>
    <w:rsid w:val="004A76DE"/>
    <w:rsid w:val="004A76EE"/>
    <w:rsid w:val="004A772D"/>
    <w:rsid w:val="004A773C"/>
    <w:rsid w:val="004A77CA"/>
    <w:rsid w:val="004A7A6A"/>
    <w:rsid w:val="004B0051"/>
    <w:rsid w:val="004B0132"/>
    <w:rsid w:val="004B02E7"/>
    <w:rsid w:val="004B0591"/>
    <w:rsid w:val="004B0634"/>
    <w:rsid w:val="004B08D5"/>
    <w:rsid w:val="004B0D5F"/>
    <w:rsid w:val="004B0FA9"/>
    <w:rsid w:val="004B13F7"/>
    <w:rsid w:val="004B13F8"/>
    <w:rsid w:val="004B165F"/>
    <w:rsid w:val="004B17B8"/>
    <w:rsid w:val="004B1B68"/>
    <w:rsid w:val="004B1E81"/>
    <w:rsid w:val="004B2137"/>
    <w:rsid w:val="004B278A"/>
    <w:rsid w:val="004B29F4"/>
    <w:rsid w:val="004B2AC1"/>
    <w:rsid w:val="004B2C7F"/>
    <w:rsid w:val="004B309F"/>
    <w:rsid w:val="004B35F0"/>
    <w:rsid w:val="004B373D"/>
    <w:rsid w:val="004B3954"/>
    <w:rsid w:val="004B3BDE"/>
    <w:rsid w:val="004B3C5C"/>
    <w:rsid w:val="004B3CE7"/>
    <w:rsid w:val="004B3D8B"/>
    <w:rsid w:val="004B3E02"/>
    <w:rsid w:val="004B3F8E"/>
    <w:rsid w:val="004B3FEB"/>
    <w:rsid w:val="004B4369"/>
    <w:rsid w:val="004B43B3"/>
    <w:rsid w:val="004B4557"/>
    <w:rsid w:val="004B466E"/>
    <w:rsid w:val="004B4E41"/>
    <w:rsid w:val="004B5177"/>
    <w:rsid w:val="004B53D9"/>
    <w:rsid w:val="004B54F3"/>
    <w:rsid w:val="004B5764"/>
    <w:rsid w:val="004B5C13"/>
    <w:rsid w:val="004B5C84"/>
    <w:rsid w:val="004B5CC6"/>
    <w:rsid w:val="004B5F1F"/>
    <w:rsid w:val="004B6142"/>
    <w:rsid w:val="004B61C9"/>
    <w:rsid w:val="004B628F"/>
    <w:rsid w:val="004B657C"/>
    <w:rsid w:val="004B6917"/>
    <w:rsid w:val="004B6B9B"/>
    <w:rsid w:val="004B6C1B"/>
    <w:rsid w:val="004B6CCA"/>
    <w:rsid w:val="004B71F4"/>
    <w:rsid w:val="004B7237"/>
    <w:rsid w:val="004B73A1"/>
    <w:rsid w:val="004B742D"/>
    <w:rsid w:val="004B7454"/>
    <w:rsid w:val="004B74B3"/>
    <w:rsid w:val="004B75B7"/>
    <w:rsid w:val="004B799B"/>
    <w:rsid w:val="004B79CD"/>
    <w:rsid w:val="004B7FC4"/>
    <w:rsid w:val="004C062D"/>
    <w:rsid w:val="004C0718"/>
    <w:rsid w:val="004C0FA5"/>
    <w:rsid w:val="004C1163"/>
    <w:rsid w:val="004C157E"/>
    <w:rsid w:val="004C1C90"/>
    <w:rsid w:val="004C1F1F"/>
    <w:rsid w:val="004C2442"/>
    <w:rsid w:val="004C27A0"/>
    <w:rsid w:val="004C2A7F"/>
    <w:rsid w:val="004C2BB6"/>
    <w:rsid w:val="004C3142"/>
    <w:rsid w:val="004C32FD"/>
    <w:rsid w:val="004C34C2"/>
    <w:rsid w:val="004C400D"/>
    <w:rsid w:val="004C402F"/>
    <w:rsid w:val="004C4260"/>
    <w:rsid w:val="004C45F4"/>
    <w:rsid w:val="004C4626"/>
    <w:rsid w:val="004C46BE"/>
    <w:rsid w:val="004C4837"/>
    <w:rsid w:val="004C49B9"/>
    <w:rsid w:val="004C4F0A"/>
    <w:rsid w:val="004C4F88"/>
    <w:rsid w:val="004C5035"/>
    <w:rsid w:val="004C50BC"/>
    <w:rsid w:val="004C51AF"/>
    <w:rsid w:val="004C52D1"/>
    <w:rsid w:val="004C5CEF"/>
    <w:rsid w:val="004C6627"/>
    <w:rsid w:val="004C6904"/>
    <w:rsid w:val="004C6C78"/>
    <w:rsid w:val="004C6D62"/>
    <w:rsid w:val="004C7060"/>
    <w:rsid w:val="004C72E9"/>
    <w:rsid w:val="004C7A1F"/>
    <w:rsid w:val="004C7C53"/>
    <w:rsid w:val="004C7C72"/>
    <w:rsid w:val="004C7CC0"/>
    <w:rsid w:val="004C7E83"/>
    <w:rsid w:val="004C7F52"/>
    <w:rsid w:val="004C7F66"/>
    <w:rsid w:val="004C7FBF"/>
    <w:rsid w:val="004D0255"/>
    <w:rsid w:val="004D04B2"/>
    <w:rsid w:val="004D0563"/>
    <w:rsid w:val="004D0618"/>
    <w:rsid w:val="004D06E8"/>
    <w:rsid w:val="004D0853"/>
    <w:rsid w:val="004D085B"/>
    <w:rsid w:val="004D08AF"/>
    <w:rsid w:val="004D0BBA"/>
    <w:rsid w:val="004D0D84"/>
    <w:rsid w:val="004D0E6A"/>
    <w:rsid w:val="004D11D4"/>
    <w:rsid w:val="004D11F7"/>
    <w:rsid w:val="004D1698"/>
    <w:rsid w:val="004D193B"/>
    <w:rsid w:val="004D1BDE"/>
    <w:rsid w:val="004D1E3D"/>
    <w:rsid w:val="004D1EAB"/>
    <w:rsid w:val="004D1F1C"/>
    <w:rsid w:val="004D1FF0"/>
    <w:rsid w:val="004D2085"/>
    <w:rsid w:val="004D20CC"/>
    <w:rsid w:val="004D2B04"/>
    <w:rsid w:val="004D31F8"/>
    <w:rsid w:val="004D325C"/>
    <w:rsid w:val="004D32AA"/>
    <w:rsid w:val="004D34F2"/>
    <w:rsid w:val="004D3578"/>
    <w:rsid w:val="004D393F"/>
    <w:rsid w:val="004D3D58"/>
    <w:rsid w:val="004D3F9B"/>
    <w:rsid w:val="004D41ED"/>
    <w:rsid w:val="004D452C"/>
    <w:rsid w:val="004D4ABB"/>
    <w:rsid w:val="004D4B60"/>
    <w:rsid w:val="004D4E33"/>
    <w:rsid w:val="004D4EFA"/>
    <w:rsid w:val="004D52B0"/>
    <w:rsid w:val="004D547F"/>
    <w:rsid w:val="004D5609"/>
    <w:rsid w:val="004D5912"/>
    <w:rsid w:val="004D5A47"/>
    <w:rsid w:val="004D5A9E"/>
    <w:rsid w:val="004D5B47"/>
    <w:rsid w:val="004D5E93"/>
    <w:rsid w:val="004D6332"/>
    <w:rsid w:val="004D6429"/>
    <w:rsid w:val="004D6711"/>
    <w:rsid w:val="004D6A32"/>
    <w:rsid w:val="004D6D72"/>
    <w:rsid w:val="004D7F79"/>
    <w:rsid w:val="004E00FC"/>
    <w:rsid w:val="004E010F"/>
    <w:rsid w:val="004E025D"/>
    <w:rsid w:val="004E057B"/>
    <w:rsid w:val="004E0686"/>
    <w:rsid w:val="004E0747"/>
    <w:rsid w:val="004E0CEC"/>
    <w:rsid w:val="004E0D77"/>
    <w:rsid w:val="004E11F3"/>
    <w:rsid w:val="004E1433"/>
    <w:rsid w:val="004E16B4"/>
    <w:rsid w:val="004E1762"/>
    <w:rsid w:val="004E17FA"/>
    <w:rsid w:val="004E194E"/>
    <w:rsid w:val="004E213A"/>
    <w:rsid w:val="004E22F8"/>
    <w:rsid w:val="004E2351"/>
    <w:rsid w:val="004E23B0"/>
    <w:rsid w:val="004E2519"/>
    <w:rsid w:val="004E2987"/>
    <w:rsid w:val="004E29F9"/>
    <w:rsid w:val="004E2A22"/>
    <w:rsid w:val="004E2B20"/>
    <w:rsid w:val="004E2C72"/>
    <w:rsid w:val="004E2CFD"/>
    <w:rsid w:val="004E2D2C"/>
    <w:rsid w:val="004E32F3"/>
    <w:rsid w:val="004E37F4"/>
    <w:rsid w:val="004E3A21"/>
    <w:rsid w:val="004E3C8D"/>
    <w:rsid w:val="004E3CAD"/>
    <w:rsid w:val="004E3EA1"/>
    <w:rsid w:val="004E4076"/>
    <w:rsid w:val="004E40C7"/>
    <w:rsid w:val="004E424D"/>
    <w:rsid w:val="004E4465"/>
    <w:rsid w:val="004E4A9E"/>
    <w:rsid w:val="004E4F70"/>
    <w:rsid w:val="004E52CE"/>
    <w:rsid w:val="004E553F"/>
    <w:rsid w:val="004E5637"/>
    <w:rsid w:val="004E57A5"/>
    <w:rsid w:val="004E5C46"/>
    <w:rsid w:val="004E6127"/>
    <w:rsid w:val="004E631B"/>
    <w:rsid w:val="004E63B5"/>
    <w:rsid w:val="004E6415"/>
    <w:rsid w:val="004E6449"/>
    <w:rsid w:val="004E6597"/>
    <w:rsid w:val="004E682C"/>
    <w:rsid w:val="004E69CE"/>
    <w:rsid w:val="004E69F3"/>
    <w:rsid w:val="004E6AD5"/>
    <w:rsid w:val="004E6B12"/>
    <w:rsid w:val="004E7039"/>
    <w:rsid w:val="004E70B2"/>
    <w:rsid w:val="004E74CC"/>
    <w:rsid w:val="004E76BF"/>
    <w:rsid w:val="004E779B"/>
    <w:rsid w:val="004E7DAF"/>
    <w:rsid w:val="004E7DC2"/>
    <w:rsid w:val="004E7E0A"/>
    <w:rsid w:val="004F04AF"/>
    <w:rsid w:val="004F0634"/>
    <w:rsid w:val="004F07B4"/>
    <w:rsid w:val="004F087A"/>
    <w:rsid w:val="004F0D64"/>
    <w:rsid w:val="004F0F11"/>
    <w:rsid w:val="004F1201"/>
    <w:rsid w:val="004F1316"/>
    <w:rsid w:val="004F17E1"/>
    <w:rsid w:val="004F1B8A"/>
    <w:rsid w:val="004F1D65"/>
    <w:rsid w:val="004F1F85"/>
    <w:rsid w:val="004F210F"/>
    <w:rsid w:val="004F24D3"/>
    <w:rsid w:val="004F26E6"/>
    <w:rsid w:val="004F278C"/>
    <w:rsid w:val="004F27CE"/>
    <w:rsid w:val="004F295D"/>
    <w:rsid w:val="004F2AD9"/>
    <w:rsid w:val="004F2BA7"/>
    <w:rsid w:val="004F2DF6"/>
    <w:rsid w:val="004F2ECC"/>
    <w:rsid w:val="004F315D"/>
    <w:rsid w:val="004F32CD"/>
    <w:rsid w:val="004F3584"/>
    <w:rsid w:val="004F3899"/>
    <w:rsid w:val="004F3AC3"/>
    <w:rsid w:val="004F3BC4"/>
    <w:rsid w:val="004F3DBD"/>
    <w:rsid w:val="004F43EF"/>
    <w:rsid w:val="004F4584"/>
    <w:rsid w:val="004F46B0"/>
    <w:rsid w:val="004F46E9"/>
    <w:rsid w:val="004F4797"/>
    <w:rsid w:val="004F495E"/>
    <w:rsid w:val="004F4C4C"/>
    <w:rsid w:val="004F4F21"/>
    <w:rsid w:val="004F537F"/>
    <w:rsid w:val="004F552B"/>
    <w:rsid w:val="004F5853"/>
    <w:rsid w:val="004F5A39"/>
    <w:rsid w:val="004F5A75"/>
    <w:rsid w:val="004F5FF0"/>
    <w:rsid w:val="004F6082"/>
    <w:rsid w:val="004F60B7"/>
    <w:rsid w:val="004F6B9F"/>
    <w:rsid w:val="004F6D01"/>
    <w:rsid w:val="004F70D8"/>
    <w:rsid w:val="004F70FE"/>
    <w:rsid w:val="004F7535"/>
    <w:rsid w:val="004F789E"/>
    <w:rsid w:val="004F7B00"/>
    <w:rsid w:val="004F7D1A"/>
    <w:rsid w:val="004F7D64"/>
    <w:rsid w:val="004F7E94"/>
    <w:rsid w:val="0050035D"/>
    <w:rsid w:val="005004AF"/>
    <w:rsid w:val="00500B3E"/>
    <w:rsid w:val="00500EEE"/>
    <w:rsid w:val="00500F42"/>
    <w:rsid w:val="00500F61"/>
    <w:rsid w:val="0050120D"/>
    <w:rsid w:val="00501370"/>
    <w:rsid w:val="00501594"/>
    <w:rsid w:val="00501719"/>
    <w:rsid w:val="00501761"/>
    <w:rsid w:val="00501768"/>
    <w:rsid w:val="0050191D"/>
    <w:rsid w:val="005022B6"/>
    <w:rsid w:val="005027CA"/>
    <w:rsid w:val="0050288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C60"/>
    <w:rsid w:val="00504E98"/>
    <w:rsid w:val="005051A8"/>
    <w:rsid w:val="00505293"/>
    <w:rsid w:val="005056AC"/>
    <w:rsid w:val="00505B08"/>
    <w:rsid w:val="00506181"/>
    <w:rsid w:val="005061A6"/>
    <w:rsid w:val="00506277"/>
    <w:rsid w:val="005063E0"/>
    <w:rsid w:val="00506521"/>
    <w:rsid w:val="00506937"/>
    <w:rsid w:val="00506BA2"/>
    <w:rsid w:val="00506CA2"/>
    <w:rsid w:val="00506DAC"/>
    <w:rsid w:val="0050702F"/>
    <w:rsid w:val="0050711C"/>
    <w:rsid w:val="005101F4"/>
    <w:rsid w:val="005104B0"/>
    <w:rsid w:val="00510F40"/>
    <w:rsid w:val="0051102B"/>
    <w:rsid w:val="005119AE"/>
    <w:rsid w:val="00511ADC"/>
    <w:rsid w:val="00511BBF"/>
    <w:rsid w:val="00511C8F"/>
    <w:rsid w:val="00511C9F"/>
    <w:rsid w:val="00511FD3"/>
    <w:rsid w:val="0051203C"/>
    <w:rsid w:val="00512376"/>
    <w:rsid w:val="00512440"/>
    <w:rsid w:val="0051265D"/>
    <w:rsid w:val="00512996"/>
    <w:rsid w:val="00512A60"/>
    <w:rsid w:val="00512B13"/>
    <w:rsid w:val="00512F65"/>
    <w:rsid w:val="005130E5"/>
    <w:rsid w:val="0051325E"/>
    <w:rsid w:val="00513354"/>
    <w:rsid w:val="0051336A"/>
    <w:rsid w:val="005136E5"/>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5EEF"/>
    <w:rsid w:val="00516511"/>
    <w:rsid w:val="005165F8"/>
    <w:rsid w:val="00516804"/>
    <w:rsid w:val="00516D49"/>
    <w:rsid w:val="005170FF"/>
    <w:rsid w:val="005171E3"/>
    <w:rsid w:val="0051771F"/>
    <w:rsid w:val="00517842"/>
    <w:rsid w:val="00517A33"/>
    <w:rsid w:val="00517DCA"/>
    <w:rsid w:val="0052019C"/>
    <w:rsid w:val="005202F9"/>
    <w:rsid w:val="005203E0"/>
    <w:rsid w:val="00520417"/>
    <w:rsid w:val="00520554"/>
    <w:rsid w:val="0052178C"/>
    <w:rsid w:val="00521795"/>
    <w:rsid w:val="00521B34"/>
    <w:rsid w:val="00521BB2"/>
    <w:rsid w:val="00521DF3"/>
    <w:rsid w:val="00521E39"/>
    <w:rsid w:val="00521FFF"/>
    <w:rsid w:val="005220C9"/>
    <w:rsid w:val="0052237C"/>
    <w:rsid w:val="00522428"/>
    <w:rsid w:val="005224D7"/>
    <w:rsid w:val="005226FA"/>
    <w:rsid w:val="00522AAC"/>
    <w:rsid w:val="00522D3C"/>
    <w:rsid w:val="00522FA4"/>
    <w:rsid w:val="00523700"/>
    <w:rsid w:val="00523792"/>
    <w:rsid w:val="00523D7C"/>
    <w:rsid w:val="00523E98"/>
    <w:rsid w:val="005241ED"/>
    <w:rsid w:val="0052427F"/>
    <w:rsid w:val="0052494B"/>
    <w:rsid w:val="00524F53"/>
    <w:rsid w:val="00524FA3"/>
    <w:rsid w:val="005254AE"/>
    <w:rsid w:val="005256A7"/>
    <w:rsid w:val="00525702"/>
    <w:rsid w:val="005257F2"/>
    <w:rsid w:val="00525B68"/>
    <w:rsid w:val="0052653C"/>
    <w:rsid w:val="00526801"/>
    <w:rsid w:val="0052681B"/>
    <w:rsid w:val="00526873"/>
    <w:rsid w:val="00526C9C"/>
    <w:rsid w:val="00526FA0"/>
    <w:rsid w:val="005272E6"/>
    <w:rsid w:val="00527A43"/>
    <w:rsid w:val="00527A72"/>
    <w:rsid w:val="00527AF4"/>
    <w:rsid w:val="00527D40"/>
    <w:rsid w:val="00527E37"/>
    <w:rsid w:val="00527FF9"/>
    <w:rsid w:val="00530118"/>
    <w:rsid w:val="00530259"/>
    <w:rsid w:val="00530474"/>
    <w:rsid w:val="005306CC"/>
    <w:rsid w:val="005309E8"/>
    <w:rsid w:val="00530E2F"/>
    <w:rsid w:val="00530E88"/>
    <w:rsid w:val="00530F49"/>
    <w:rsid w:val="00531376"/>
    <w:rsid w:val="00531663"/>
    <w:rsid w:val="00531A7F"/>
    <w:rsid w:val="00531BE6"/>
    <w:rsid w:val="00531F9C"/>
    <w:rsid w:val="00532011"/>
    <w:rsid w:val="00532139"/>
    <w:rsid w:val="00532175"/>
    <w:rsid w:val="005322FF"/>
    <w:rsid w:val="00532AAF"/>
    <w:rsid w:val="00532F41"/>
    <w:rsid w:val="00532FD4"/>
    <w:rsid w:val="00533204"/>
    <w:rsid w:val="00533619"/>
    <w:rsid w:val="005337F6"/>
    <w:rsid w:val="00533821"/>
    <w:rsid w:val="00533A09"/>
    <w:rsid w:val="00533A24"/>
    <w:rsid w:val="0053476B"/>
    <w:rsid w:val="005347CF"/>
    <w:rsid w:val="00534D72"/>
    <w:rsid w:val="00534E5C"/>
    <w:rsid w:val="00535529"/>
    <w:rsid w:val="00535557"/>
    <w:rsid w:val="00535736"/>
    <w:rsid w:val="005357C4"/>
    <w:rsid w:val="00535AF4"/>
    <w:rsid w:val="00535D86"/>
    <w:rsid w:val="0053635D"/>
    <w:rsid w:val="00536566"/>
    <w:rsid w:val="0053679D"/>
    <w:rsid w:val="00536911"/>
    <w:rsid w:val="00536AC5"/>
    <w:rsid w:val="00536B1C"/>
    <w:rsid w:val="00536C07"/>
    <w:rsid w:val="00536C95"/>
    <w:rsid w:val="00536E86"/>
    <w:rsid w:val="00536F61"/>
    <w:rsid w:val="005370BF"/>
    <w:rsid w:val="00537148"/>
    <w:rsid w:val="00537379"/>
    <w:rsid w:val="0053745E"/>
    <w:rsid w:val="005375C4"/>
    <w:rsid w:val="005376A0"/>
    <w:rsid w:val="00537791"/>
    <w:rsid w:val="005379E3"/>
    <w:rsid w:val="00537B5D"/>
    <w:rsid w:val="00537C02"/>
    <w:rsid w:val="00537C39"/>
    <w:rsid w:val="00537DCA"/>
    <w:rsid w:val="00537EE5"/>
    <w:rsid w:val="00537EF9"/>
    <w:rsid w:val="0054044F"/>
    <w:rsid w:val="005406C4"/>
    <w:rsid w:val="00540941"/>
    <w:rsid w:val="00540BC5"/>
    <w:rsid w:val="00540CB2"/>
    <w:rsid w:val="00540E20"/>
    <w:rsid w:val="00541138"/>
    <w:rsid w:val="00541175"/>
    <w:rsid w:val="005412F8"/>
    <w:rsid w:val="00541679"/>
    <w:rsid w:val="0054172E"/>
    <w:rsid w:val="00541FAF"/>
    <w:rsid w:val="0054202C"/>
    <w:rsid w:val="00542042"/>
    <w:rsid w:val="005420CF"/>
    <w:rsid w:val="005424C4"/>
    <w:rsid w:val="0054267C"/>
    <w:rsid w:val="0054270E"/>
    <w:rsid w:val="00542899"/>
    <w:rsid w:val="00542A57"/>
    <w:rsid w:val="00542B55"/>
    <w:rsid w:val="00542C97"/>
    <w:rsid w:val="00542D12"/>
    <w:rsid w:val="00542FA5"/>
    <w:rsid w:val="00543054"/>
    <w:rsid w:val="00543134"/>
    <w:rsid w:val="005431A1"/>
    <w:rsid w:val="005431BD"/>
    <w:rsid w:val="00543738"/>
    <w:rsid w:val="00543A96"/>
    <w:rsid w:val="00543ACE"/>
    <w:rsid w:val="00543BDF"/>
    <w:rsid w:val="00543DCE"/>
    <w:rsid w:val="00543E6C"/>
    <w:rsid w:val="00543FAA"/>
    <w:rsid w:val="0054405B"/>
    <w:rsid w:val="00544085"/>
    <w:rsid w:val="00544167"/>
    <w:rsid w:val="0054442A"/>
    <w:rsid w:val="005448EF"/>
    <w:rsid w:val="0054496B"/>
    <w:rsid w:val="00544AB5"/>
    <w:rsid w:val="00544B50"/>
    <w:rsid w:val="00544B73"/>
    <w:rsid w:val="00544C07"/>
    <w:rsid w:val="00544C25"/>
    <w:rsid w:val="00544C64"/>
    <w:rsid w:val="00544EF3"/>
    <w:rsid w:val="00544F6B"/>
    <w:rsid w:val="00545012"/>
    <w:rsid w:val="0054501B"/>
    <w:rsid w:val="00545244"/>
    <w:rsid w:val="0054543F"/>
    <w:rsid w:val="00545D0D"/>
    <w:rsid w:val="00545D6A"/>
    <w:rsid w:val="0054618D"/>
    <w:rsid w:val="00546243"/>
    <w:rsid w:val="005462BD"/>
    <w:rsid w:val="00546434"/>
    <w:rsid w:val="00546521"/>
    <w:rsid w:val="0054655E"/>
    <w:rsid w:val="00546663"/>
    <w:rsid w:val="005467D1"/>
    <w:rsid w:val="005468AB"/>
    <w:rsid w:val="00546A15"/>
    <w:rsid w:val="00546B26"/>
    <w:rsid w:val="00546C58"/>
    <w:rsid w:val="00546DB3"/>
    <w:rsid w:val="0054706C"/>
    <w:rsid w:val="00547111"/>
    <w:rsid w:val="0054758A"/>
    <w:rsid w:val="00547599"/>
    <w:rsid w:val="005478BE"/>
    <w:rsid w:val="005500DB"/>
    <w:rsid w:val="00550122"/>
    <w:rsid w:val="00550202"/>
    <w:rsid w:val="005502A8"/>
    <w:rsid w:val="005503DA"/>
    <w:rsid w:val="00550625"/>
    <w:rsid w:val="00550677"/>
    <w:rsid w:val="005507D1"/>
    <w:rsid w:val="00550975"/>
    <w:rsid w:val="00550A88"/>
    <w:rsid w:val="00550ABA"/>
    <w:rsid w:val="00550B43"/>
    <w:rsid w:val="00550DF2"/>
    <w:rsid w:val="00550F20"/>
    <w:rsid w:val="00551AF2"/>
    <w:rsid w:val="00551B10"/>
    <w:rsid w:val="00551BB2"/>
    <w:rsid w:val="00551D21"/>
    <w:rsid w:val="00551FB2"/>
    <w:rsid w:val="00552190"/>
    <w:rsid w:val="005521A9"/>
    <w:rsid w:val="005521FB"/>
    <w:rsid w:val="00552715"/>
    <w:rsid w:val="00552C55"/>
    <w:rsid w:val="00552C8F"/>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97B"/>
    <w:rsid w:val="00554B32"/>
    <w:rsid w:val="00554D6F"/>
    <w:rsid w:val="00555108"/>
    <w:rsid w:val="0055516D"/>
    <w:rsid w:val="005558F2"/>
    <w:rsid w:val="00555932"/>
    <w:rsid w:val="00555CE6"/>
    <w:rsid w:val="00555FFF"/>
    <w:rsid w:val="00556034"/>
    <w:rsid w:val="005560CF"/>
    <w:rsid w:val="0055635F"/>
    <w:rsid w:val="0055654E"/>
    <w:rsid w:val="0055660D"/>
    <w:rsid w:val="00556619"/>
    <w:rsid w:val="005567F2"/>
    <w:rsid w:val="0055685D"/>
    <w:rsid w:val="00556B51"/>
    <w:rsid w:val="00556BEF"/>
    <w:rsid w:val="00556CAF"/>
    <w:rsid w:val="00556F12"/>
    <w:rsid w:val="00557171"/>
    <w:rsid w:val="005576E4"/>
    <w:rsid w:val="005578B8"/>
    <w:rsid w:val="00557AF2"/>
    <w:rsid w:val="00557BB7"/>
    <w:rsid w:val="00557C49"/>
    <w:rsid w:val="00557D74"/>
    <w:rsid w:val="0056095E"/>
    <w:rsid w:val="00560F98"/>
    <w:rsid w:val="005611F8"/>
    <w:rsid w:val="0056120F"/>
    <w:rsid w:val="0056184F"/>
    <w:rsid w:val="005619BE"/>
    <w:rsid w:val="00561E74"/>
    <w:rsid w:val="00562385"/>
    <w:rsid w:val="005625EF"/>
    <w:rsid w:val="00562A4B"/>
    <w:rsid w:val="00562EDF"/>
    <w:rsid w:val="00562F69"/>
    <w:rsid w:val="00562F98"/>
    <w:rsid w:val="00563164"/>
    <w:rsid w:val="005631A8"/>
    <w:rsid w:val="005632A4"/>
    <w:rsid w:val="0056369B"/>
    <w:rsid w:val="00563D12"/>
    <w:rsid w:val="00563FD1"/>
    <w:rsid w:val="00564289"/>
    <w:rsid w:val="005643A0"/>
    <w:rsid w:val="005643DF"/>
    <w:rsid w:val="00564866"/>
    <w:rsid w:val="00564EEA"/>
    <w:rsid w:val="00565087"/>
    <w:rsid w:val="0056538C"/>
    <w:rsid w:val="005653AC"/>
    <w:rsid w:val="0056558B"/>
    <w:rsid w:val="005655DB"/>
    <w:rsid w:val="00565684"/>
    <w:rsid w:val="0056569A"/>
    <w:rsid w:val="005658F1"/>
    <w:rsid w:val="005659DE"/>
    <w:rsid w:val="00565B1C"/>
    <w:rsid w:val="00565DF7"/>
    <w:rsid w:val="00566002"/>
    <w:rsid w:val="005665A5"/>
    <w:rsid w:val="0056687D"/>
    <w:rsid w:val="00566886"/>
    <w:rsid w:val="00566BC6"/>
    <w:rsid w:val="00566CBF"/>
    <w:rsid w:val="00566DE9"/>
    <w:rsid w:val="00566FC6"/>
    <w:rsid w:val="00567203"/>
    <w:rsid w:val="0056720D"/>
    <w:rsid w:val="005677B0"/>
    <w:rsid w:val="005679A9"/>
    <w:rsid w:val="00567F03"/>
    <w:rsid w:val="00567F60"/>
    <w:rsid w:val="005701B4"/>
    <w:rsid w:val="0057028F"/>
    <w:rsid w:val="005702B4"/>
    <w:rsid w:val="005702F1"/>
    <w:rsid w:val="005718FE"/>
    <w:rsid w:val="00571D55"/>
    <w:rsid w:val="00572139"/>
    <w:rsid w:val="00572216"/>
    <w:rsid w:val="005724A1"/>
    <w:rsid w:val="005724F0"/>
    <w:rsid w:val="00572610"/>
    <w:rsid w:val="0057283C"/>
    <w:rsid w:val="00572D29"/>
    <w:rsid w:val="00572DB2"/>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60C"/>
    <w:rsid w:val="00576758"/>
    <w:rsid w:val="005769E6"/>
    <w:rsid w:val="00576C57"/>
    <w:rsid w:val="00576C5D"/>
    <w:rsid w:val="00576F73"/>
    <w:rsid w:val="005772A1"/>
    <w:rsid w:val="005775D7"/>
    <w:rsid w:val="005778E2"/>
    <w:rsid w:val="00577980"/>
    <w:rsid w:val="00577B7D"/>
    <w:rsid w:val="00577D9B"/>
    <w:rsid w:val="00577DED"/>
    <w:rsid w:val="005805C2"/>
    <w:rsid w:val="00580A72"/>
    <w:rsid w:val="00580DD6"/>
    <w:rsid w:val="00580EEB"/>
    <w:rsid w:val="00580FEC"/>
    <w:rsid w:val="0058107D"/>
    <w:rsid w:val="0058165C"/>
    <w:rsid w:val="005818B7"/>
    <w:rsid w:val="00581D9F"/>
    <w:rsid w:val="00581E23"/>
    <w:rsid w:val="00581EBE"/>
    <w:rsid w:val="0058217E"/>
    <w:rsid w:val="005821F2"/>
    <w:rsid w:val="00582365"/>
    <w:rsid w:val="0058251D"/>
    <w:rsid w:val="00582D4A"/>
    <w:rsid w:val="00582DF5"/>
    <w:rsid w:val="005830C5"/>
    <w:rsid w:val="005830CD"/>
    <w:rsid w:val="0058380D"/>
    <w:rsid w:val="00583814"/>
    <w:rsid w:val="005839CC"/>
    <w:rsid w:val="00583BE8"/>
    <w:rsid w:val="00583FD4"/>
    <w:rsid w:val="005842AA"/>
    <w:rsid w:val="0058474A"/>
    <w:rsid w:val="00584770"/>
    <w:rsid w:val="00584776"/>
    <w:rsid w:val="00584AD6"/>
    <w:rsid w:val="00584BD0"/>
    <w:rsid w:val="00584CE6"/>
    <w:rsid w:val="00585032"/>
    <w:rsid w:val="00585667"/>
    <w:rsid w:val="00585761"/>
    <w:rsid w:val="005858BA"/>
    <w:rsid w:val="00585C59"/>
    <w:rsid w:val="00585F03"/>
    <w:rsid w:val="0058647A"/>
    <w:rsid w:val="00586BD5"/>
    <w:rsid w:val="00587021"/>
    <w:rsid w:val="00587066"/>
    <w:rsid w:val="0058710F"/>
    <w:rsid w:val="00587309"/>
    <w:rsid w:val="00587310"/>
    <w:rsid w:val="0058751A"/>
    <w:rsid w:val="005876FE"/>
    <w:rsid w:val="00587919"/>
    <w:rsid w:val="00587A9A"/>
    <w:rsid w:val="00587CC7"/>
    <w:rsid w:val="00587D44"/>
    <w:rsid w:val="00587D92"/>
    <w:rsid w:val="00587ED4"/>
    <w:rsid w:val="0059009F"/>
    <w:rsid w:val="0059072E"/>
    <w:rsid w:val="00591390"/>
    <w:rsid w:val="00591663"/>
    <w:rsid w:val="005919FC"/>
    <w:rsid w:val="00591A63"/>
    <w:rsid w:val="00592217"/>
    <w:rsid w:val="00592637"/>
    <w:rsid w:val="0059296D"/>
    <w:rsid w:val="00592D74"/>
    <w:rsid w:val="00593172"/>
    <w:rsid w:val="0059348D"/>
    <w:rsid w:val="005939C7"/>
    <w:rsid w:val="00593B8B"/>
    <w:rsid w:val="00593F5A"/>
    <w:rsid w:val="00594006"/>
    <w:rsid w:val="005943F7"/>
    <w:rsid w:val="005945DF"/>
    <w:rsid w:val="0059492A"/>
    <w:rsid w:val="00594BEC"/>
    <w:rsid w:val="00594CFE"/>
    <w:rsid w:val="0059506F"/>
    <w:rsid w:val="005950D3"/>
    <w:rsid w:val="0059511A"/>
    <w:rsid w:val="0059515A"/>
    <w:rsid w:val="0059545F"/>
    <w:rsid w:val="005957F8"/>
    <w:rsid w:val="00595824"/>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988"/>
    <w:rsid w:val="005A1B5F"/>
    <w:rsid w:val="005A2249"/>
    <w:rsid w:val="005A294A"/>
    <w:rsid w:val="005A2FB5"/>
    <w:rsid w:val="005A3024"/>
    <w:rsid w:val="005A31E0"/>
    <w:rsid w:val="005A341B"/>
    <w:rsid w:val="005A345B"/>
    <w:rsid w:val="005A360C"/>
    <w:rsid w:val="005A365E"/>
    <w:rsid w:val="005A3802"/>
    <w:rsid w:val="005A3F46"/>
    <w:rsid w:val="005A41BA"/>
    <w:rsid w:val="005A4839"/>
    <w:rsid w:val="005A4A1F"/>
    <w:rsid w:val="005A54E7"/>
    <w:rsid w:val="005A5831"/>
    <w:rsid w:val="005A58C2"/>
    <w:rsid w:val="005A590C"/>
    <w:rsid w:val="005A59C7"/>
    <w:rsid w:val="005A5A05"/>
    <w:rsid w:val="005A6121"/>
    <w:rsid w:val="005A6154"/>
    <w:rsid w:val="005A6232"/>
    <w:rsid w:val="005A648E"/>
    <w:rsid w:val="005A6597"/>
    <w:rsid w:val="005A6689"/>
    <w:rsid w:val="005A6755"/>
    <w:rsid w:val="005A6A16"/>
    <w:rsid w:val="005A6BD1"/>
    <w:rsid w:val="005A6CEE"/>
    <w:rsid w:val="005A6E02"/>
    <w:rsid w:val="005A6EE2"/>
    <w:rsid w:val="005A7456"/>
    <w:rsid w:val="005A754E"/>
    <w:rsid w:val="005A75F1"/>
    <w:rsid w:val="005A76F6"/>
    <w:rsid w:val="005A774D"/>
    <w:rsid w:val="005A7804"/>
    <w:rsid w:val="005A7981"/>
    <w:rsid w:val="005A7CAB"/>
    <w:rsid w:val="005A7E0F"/>
    <w:rsid w:val="005B029F"/>
    <w:rsid w:val="005B031D"/>
    <w:rsid w:val="005B04A5"/>
    <w:rsid w:val="005B0782"/>
    <w:rsid w:val="005B07EB"/>
    <w:rsid w:val="005B0DF5"/>
    <w:rsid w:val="005B176B"/>
    <w:rsid w:val="005B1853"/>
    <w:rsid w:val="005B1887"/>
    <w:rsid w:val="005B1A6E"/>
    <w:rsid w:val="005B2269"/>
    <w:rsid w:val="005B22A5"/>
    <w:rsid w:val="005B2697"/>
    <w:rsid w:val="005B2805"/>
    <w:rsid w:val="005B2868"/>
    <w:rsid w:val="005B2DF7"/>
    <w:rsid w:val="005B2F9B"/>
    <w:rsid w:val="005B3090"/>
    <w:rsid w:val="005B31C7"/>
    <w:rsid w:val="005B329E"/>
    <w:rsid w:val="005B3452"/>
    <w:rsid w:val="005B3738"/>
    <w:rsid w:val="005B39F3"/>
    <w:rsid w:val="005B3DE6"/>
    <w:rsid w:val="005B40F3"/>
    <w:rsid w:val="005B44AA"/>
    <w:rsid w:val="005B453F"/>
    <w:rsid w:val="005B459C"/>
    <w:rsid w:val="005B4760"/>
    <w:rsid w:val="005B5912"/>
    <w:rsid w:val="005B5CAE"/>
    <w:rsid w:val="005B5D83"/>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2F2F"/>
    <w:rsid w:val="005C3527"/>
    <w:rsid w:val="005C3DEF"/>
    <w:rsid w:val="005C440D"/>
    <w:rsid w:val="005C454E"/>
    <w:rsid w:val="005C4625"/>
    <w:rsid w:val="005C4B37"/>
    <w:rsid w:val="005C4BA4"/>
    <w:rsid w:val="005C4C47"/>
    <w:rsid w:val="005C4E31"/>
    <w:rsid w:val="005C5064"/>
    <w:rsid w:val="005C5124"/>
    <w:rsid w:val="005C5169"/>
    <w:rsid w:val="005C583A"/>
    <w:rsid w:val="005C5B27"/>
    <w:rsid w:val="005C5FC1"/>
    <w:rsid w:val="005C630C"/>
    <w:rsid w:val="005C63B9"/>
    <w:rsid w:val="005C650E"/>
    <w:rsid w:val="005C6528"/>
    <w:rsid w:val="005C6552"/>
    <w:rsid w:val="005C6625"/>
    <w:rsid w:val="005C6669"/>
    <w:rsid w:val="005C6CB9"/>
    <w:rsid w:val="005C6DB2"/>
    <w:rsid w:val="005C6DCB"/>
    <w:rsid w:val="005C6E0D"/>
    <w:rsid w:val="005C7414"/>
    <w:rsid w:val="005C7532"/>
    <w:rsid w:val="005C756C"/>
    <w:rsid w:val="005C758E"/>
    <w:rsid w:val="005C760B"/>
    <w:rsid w:val="005C792C"/>
    <w:rsid w:val="005C7FC1"/>
    <w:rsid w:val="005C7FF4"/>
    <w:rsid w:val="005D0134"/>
    <w:rsid w:val="005D026A"/>
    <w:rsid w:val="005D065E"/>
    <w:rsid w:val="005D0770"/>
    <w:rsid w:val="005D07C7"/>
    <w:rsid w:val="005D0C53"/>
    <w:rsid w:val="005D0D1D"/>
    <w:rsid w:val="005D0D1E"/>
    <w:rsid w:val="005D0FD7"/>
    <w:rsid w:val="005D1471"/>
    <w:rsid w:val="005D1580"/>
    <w:rsid w:val="005D1F39"/>
    <w:rsid w:val="005D1FCB"/>
    <w:rsid w:val="005D2091"/>
    <w:rsid w:val="005D2377"/>
    <w:rsid w:val="005D266A"/>
    <w:rsid w:val="005D2882"/>
    <w:rsid w:val="005D2A77"/>
    <w:rsid w:val="005D2ACC"/>
    <w:rsid w:val="005D2B81"/>
    <w:rsid w:val="005D2E01"/>
    <w:rsid w:val="005D2EFE"/>
    <w:rsid w:val="005D334D"/>
    <w:rsid w:val="005D376B"/>
    <w:rsid w:val="005D3C7B"/>
    <w:rsid w:val="005D3E72"/>
    <w:rsid w:val="005D3E9A"/>
    <w:rsid w:val="005D40BE"/>
    <w:rsid w:val="005D40F2"/>
    <w:rsid w:val="005D430D"/>
    <w:rsid w:val="005D448D"/>
    <w:rsid w:val="005D44A8"/>
    <w:rsid w:val="005D46C6"/>
    <w:rsid w:val="005D47E9"/>
    <w:rsid w:val="005D4ADF"/>
    <w:rsid w:val="005D4E24"/>
    <w:rsid w:val="005D4EB4"/>
    <w:rsid w:val="005D54FC"/>
    <w:rsid w:val="005D5517"/>
    <w:rsid w:val="005D5C36"/>
    <w:rsid w:val="005D6159"/>
    <w:rsid w:val="005D62AF"/>
    <w:rsid w:val="005D63DF"/>
    <w:rsid w:val="005D646E"/>
    <w:rsid w:val="005D6554"/>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2B3"/>
    <w:rsid w:val="005E1BA5"/>
    <w:rsid w:val="005E1E56"/>
    <w:rsid w:val="005E2233"/>
    <w:rsid w:val="005E230D"/>
    <w:rsid w:val="005E2747"/>
    <w:rsid w:val="005E27E3"/>
    <w:rsid w:val="005E290A"/>
    <w:rsid w:val="005E2BC7"/>
    <w:rsid w:val="005E2BF0"/>
    <w:rsid w:val="005E2C44"/>
    <w:rsid w:val="005E33F0"/>
    <w:rsid w:val="005E34AA"/>
    <w:rsid w:val="005E3854"/>
    <w:rsid w:val="005E3ACD"/>
    <w:rsid w:val="005E3F9B"/>
    <w:rsid w:val="005E4109"/>
    <w:rsid w:val="005E425B"/>
    <w:rsid w:val="005E46D4"/>
    <w:rsid w:val="005E4767"/>
    <w:rsid w:val="005E4834"/>
    <w:rsid w:val="005E4AC2"/>
    <w:rsid w:val="005E4E0E"/>
    <w:rsid w:val="005E4FE8"/>
    <w:rsid w:val="005E536F"/>
    <w:rsid w:val="005E54D7"/>
    <w:rsid w:val="005E5612"/>
    <w:rsid w:val="005E56ED"/>
    <w:rsid w:val="005E574F"/>
    <w:rsid w:val="005E5A98"/>
    <w:rsid w:val="005E5D58"/>
    <w:rsid w:val="005E5D7D"/>
    <w:rsid w:val="005E6193"/>
    <w:rsid w:val="005E64B2"/>
    <w:rsid w:val="005E697D"/>
    <w:rsid w:val="005E6CB4"/>
    <w:rsid w:val="005E7100"/>
    <w:rsid w:val="005E7324"/>
    <w:rsid w:val="005E748D"/>
    <w:rsid w:val="005E7812"/>
    <w:rsid w:val="005E795D"/>
    <w:rsid w:val="005E7B0D"/>
    <w:rsid w:val="005E7CB8"/>
    <w:rsid w:val="005F076A"/>
    <w:rsid w:val="005F09FB"/>
    <w:rsid w:val="005F0DBA"/>
    <w:rsid w:val="005F0F79"/>
    <w:rsid w:val="005F0FB9"/>
    <w:rsid w:val="005F11B8"/>
    <w:rsid w:val="005F1372"/>
    <w:rsid w:val="005F18AC"/>
    <w:rsid w:val="005F190C"/>
    <w:rsid w:val="005F196F"/>
    <w:rsid w:val="005F208D"/>
    <w:rsid w:val="005F209D"/>
    <w:rsid w:val="005F220E"/>
    <w:rsid w:val="005F274E"/>
    <w:rsid w:val="005F2AA2"/>
    <w:rsid w:val="005F2EA3"/>
    <w:rsid w:val="005F2EE4"/>
    <w:rsid w:val="005F306D"/>
    <w:rsid w:val="005F3235"/>
    <w:rsid w:val="005F3346"/>
    <w:rsid w:val="005F3874"/>
    <w:rsid w:val="005F39AC"/>
    <w:rsid w:val="005F3ACD"/>
    <w:rsid w:val="005F3D28"/>
    <w:rsid w:val="005F3E76"/>
    <w:rsid w:val="005F4180"/>
    <w:rsid w:val="005F41A9"/>
    <w:rsid w:val="005F47D3"/>
    <w:rsid w:val="005F4AFA"/>
    <w:rsid w:val="005F5085"/>
    <w:rsid w:val="005F5086"/>
    <w:rsid w:val="005F5300"/>
    <w:rsid w:val="005F55C3"/>
    <w:rsid w:val="005F560D"/>
    <w:rsid w:val="005F5643"/>
    <w:rsid w:val="005F58C7"/>
    <w:rsid w:val="005F5995"/>
    <w:rsid w:val="005F5A31"/>
    <w:rsid w:val="005F5B42"/>
    <w:rsid w:val="005F5BD4"/>
    <w:rsid w:val="005F5C46"/>
    <w:rsid w:val="005F6030"/>
    <w:rsid w:val="005F6430"/>
    <w:rsid w:val="005F6531"/>
    <w:rsid w:val="005F6601"/>
    <w:rsid w:val="005F6633"/>
    <w:rsid w:val="005F668C"/>
    <w:rsid w:val="005F687D"/>
    <w:rsid w:val="005F6A97"/>
    <w:rsid w:val="005F70EE"/>
    <w:rsid w:val="005F7664"/>
    <w:rsid w:val="005F79E9"/>
    <w:rsid w:val="005F79FA"/>
    <w:rsid w:val="005F7BEA"/>
    <w:rsid w:val="005F7FB4"/>
    <w:rsid w:val="0060001D"/>
    <w:rsid w:val="006006AE"/>
    <w:rsid w:val="0060077C"/>
    <w:rsid w:val="006007B8"/>
    <w:rsid w:val="00600B95"/>
    <w:rsid w:val="00600D0C"/>
    <w:rsid w:val="00600DD5"/>
    <w:rsid w:val="00600E18"/>
    <w:rsid w:val="00601001"/>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1D9"/>
    <w:rsid w:val="0060325B"/>
    <w:rsid w:val="006032F0"/>
    <w:rsid w:val="006036F8"/>
    <w:rsid w:val="006038E4"/>
    <w:rsid w:val="006039BF"/>
    <w:rsid w:val="00603E11"/>
    <w:rsid w:val="00603E80"/>
    <w:rsid w:val="0060408F"/>
    <w:rsid w:val="00604336"/>
    <w:rsid w:val="006046DE"/>
    <w:rsid w:val="00604B6B"/>
    <w:rsid w:val="00604FA4"/>
    <w:rsid w:val="00605473"/>
    <w:rsid w:val="006057AB"/>
    <w:rsid w:val="00605B61"/>
    <w:rsid w:val="00606166"/>
    <w:rsid w:val="006063B7"/>
    <w:rsid w:val="0060660B"/>
    <w:rsid w:val="006069F6"/>
    <w:rsid w:val="00606C47"/>
    <w:rsid w:val="00607148"/>
    <w:rsid w:val="0060719A"/>
    <w:rsid w:val="00607304"/>
    <w:rsid w:val="0060737E"/>
    <w:rsid w:val="00607483"/>
    <w:rsid w:val="006075D4"/>
    <w:rsid w:val="006078F7"/>
    <w:rsid w:val="00607933"/>
    <w:rsid w:val="00607ACE"/>
    <w:rsid w:val="00607EC1"/>
    <w:rsid w:val="00607EEB"/>
    <w:rsid w:val="006100BB"/>
    <w:rsid w:val="0061049A"/>
    <w:rsid w:val="00610940"/>
    <w:rsid w:val="006109A1"/>
    <w:rsid w:val="00610DCD"/>
    <w:rsid w:val="006113D3"/>
    <w:rsid w:val="00611465"/>
    <w:rsid w:val="006116CA"/>
    <w:rsid w:val="006116CF"/>
    <w:rsid w:val="006118FE"/>
    <w:rsid w:val="00611A17"/>
    <w:rsid w:val="00611B03"/>
    <w:rsid w:val="00611BEA"/>
    <w:rsid w:val="00611C81"/>
    <w:rsid w:val="00611C90"/>
    <w:rsid w:val="00611E03"/>
    <w:rsid w:val="0061237B"/>
    <w:rsid w:val="0061254F"/>
    <w:rsid w:val="006126D5"/>
    <w:rsid w:val="00612C01"/>
    <w:rsid w:val="00613232"/>
    <w:rsid w:val="006132B4"/>
    <w:rsid w:val="006134D5"/>
    <w:rsid w:val="006134DD"/>
    <w:rsid w:val="006136CC"/>
    <w:rsid w:val="00613965"/>
    <w:rsid w:val="00613B72"/>
    <w:rsid w:val="00613E22"/>
    <w:rsid w:val="00613F9C"/>
    <w:rsid w:val="00614125"/>
    <w:rsid w:val="00614478"/>
    <w:rsid w:val="006144B8"/>
    <w:rsid w:val="00614677"/>
    <w:rsid w:val="00614781"/>
    <w:rsid w:val="00614806"/>
    <w:rsid w:val="006149E8"/>
    <w:rsid w:val="00614C50"/>
    <w:rsid w:val="00614D84"/>
    <w:rsid w:val="00614DCA"/>
    <w:rsid w:val="00614FDF"/>
    <w:rsid w:val="00615463"/>
    <w:rsid w:val="00615484"/>
    <w:rsid w:val="0061575F"/>
    <w:rsid w:val="00615C9E"/>
    <w:rsid w:val="00615E04"/>
    <w:rsid w:val="00615F71"/>
    <w:rsid w:val="00615FDB"/>
    <w:rsid w:val="00616831"/>
    <w:rsid w:val="00616B6C"/>
    <w:rsid w:val="00616C48"/>
    <w:rsid w:val="00616CDF"/>
    <w:rsid w:val="00616FA6"/>
    <w:rsid w:val="0061705B"/>
    <w:rsid w:val="006171DA"/>
    <w:rsid w:val="00617242"/>
    <w:rsid w:val="006175BF"/>
    <w:rsid w:val="00617735"/>
    <w:rsid w:val="006177DD"/>
    <w:rsid w:val="00617A5A"/>
    <w:rsid w:val="00617C2A"/>
    <w:rsid w:val="00617E33"/>
    <w:rsid w:val="0062001E"/>
    <w:rsid w:val="006204D3"/>
    <w:rsid w:val="00620502"/>
    <w:rsid w:val="00620672"/>
    <w:rsid w:val="00620ACC"/>
    <w:rsid w:val="00621188"/>
    <w:rsid w:val="006212CF"/>
    <w:rsid w:val="006214E5"/>
    <w:rsid w:val="00621B14"/>
    <w:rsid w:val="00621BD9"/>
    <w:rsid w:val="00621C23"/>
    <w:rsid w:val="00621DE9"/>
    <w:rsid w:val="006223D6"/>
    <w:rsid w:val="006224FB"/>
    <w:rsid w:val="00622619"/>
    <w:rsid w:val="00622961"/>
    <w:rsid w:val="006230AA"/>
    <w:rsid w:val="006230BD"/>
    <w:rsid w:val="00623110"/>
    <w:rsid w:val="006232D7"/>
    <w:rsid w:val="00623395"/>
    <w:rsid w:val="006235A1"/>
    <w:rsid w:val="006239B0"/>
    <w:rsid w:val="00623A24"/>
    <w:rsid w:val="00623A63"/>
    <w:rsid w:val="0062436E"/>
    <w:rsid w:val="0062452D"/>
    <w:rsid w:val="00624777"/>
    <w:rsid w:val="00624BEF"/>
    <w:rsid w:val="00624EA1"/>
    <w:rsid w:val="006252F3"/>
    <w:rsid w:val="00625423"/>
    <w:rsid w:val="00625452"/>
    <w:rsid w:val="006257ED"/>
    <w:rsid w:val="00625BC0"/>
    <w:rsid w:val="00625CF6"/>
    <w:rsid w:val="00626163"/>
    <w:rsid w:val="006267E2"/>
    <w:rsid w:val="00626840"/>
    <w:rsid w:val="006269C7"/>
    <w:rsid w:val="00626C51"/>
    <w:rsid w:val="00627125"/>
    <w:rsid w:val="00627366"/>
    <w:rsid w:val="0062772A"/>
    <w:rsid w:val="00627908"/>
    <w:rsid w:val="00627B07"/>
    <w:rsid w:val="00627C5C"/>
    <w:rsid w:val="00627E02"/>
    <w:rsid w:val="00627F2D"/>
    <w:rsid w:val="00630657"/>
    <w:rsid w:val="0063072B"/>
    <w:rsid w:val="0063098B"/>
    <w:rsid w:val="00630AEB"/>
    <w:rsid w:val="006310C0"/>
    <w:rsid w:val="006312A7"/>
    <w:rsid w:val="00631453"/>
    <w:rsid w:val="00631567"/>
    <w:rsid w:val="006319D4"/>
    <w:rsid w:val="00631C3C"/>
    <w:rsid w:val="00631C40"/>
    <w:rsid w:val="00632063"/>
    <w:rsid w:val="00632133"/>
    <w:rsid w:val="00632255"/>
    <w:rsid w:val="00632926"/>
    <w:rsid w:val="0063294B"/>
    <w:rsid w:val="00632A18"/>
    <w:rsid w:val="00632CF9"/>
    <w:rsid w:val="00632D90"/>
    <w:rsid w:val="00632FD7"/>
    <w:rsid w:val="006336D6"/>
    <w:rsid w:val="00633802"/>
    <w:rsid w:val="00633968"/>
    <w:rsid w:val="00633A2B"/>
    <w:rsid w:val="00633AA9"/>
    <w:rsid w:val="00633DBB"/>
    <w:rsid w:val="0063426B"/>
    <w:rsid w:val="0063426C"/>
    <w:rsid w:val="00634414"/>
    <w:rsid w:val="00634867"/>
    <w:rsid w:val="00634981"/>
    <w:rsid w:val="00634A08"/>
    <w:rsid w:val="00634C4A"/>
    <w:rsid w:val="00634EC2"/>
    <w:rsid w:val="00635489"/>
    <w:rsid w:val="006354D6"/>
    <w:rsid w:val="00635899"/>
    <w:rsid w:val="006359DB"/>
    <w:rsid w:val="00635B3E"/>
    <w:rsid w:val="00635C6B"/>
    <w:rsid w:val="00635DD5"/>
    <w:rsid w:val="00635DDA"/>
    <w:rsid w:val="0063657C"/>
    <w:rsid w:val="0063695E"/>
    <w:rsid w:val="00636E10"/>
    <w:rsid w:val="00636EF5"/>
    <w:rsid w:val="00636FF1"/>
    <w:rsid w:val="00637260"/>
    <w:rsid w:val="006375EF"/>
    <w:rsid w:val="00637813"/>
    <w:rsid w:val="0063790B"/>
    <w:rsid w:val="00637B51"/>
    <w:rsid w:val="00637CE7"/>
    <w:rsid w:val="006402C6"/>
    <w:rsid w:val="00640386"/>
    <w:rsid w:val="0064055B"/>
    <w:rsid w:val="006406DD"/>
    <w:rsid w:val="00640718"/>
    <w:rsid w:val="0064098F"/>
    <w:rsid w:val="00640DF1"/>
    <w:rsid w:val="00640E04"/>
    <w:rsid w:val="00640FEE"/>
    <w:rsid w:val="00641419"/>
    <w:rsid w:val="006415A4"/>
    <w:rsid w:val="0064192E"/>
    <w:rsid w:val="00641A9A"/>
    <w:rsid w:val="00641AF8"/>
    <w:rsid w:val="00641D06"/>
    <w:rsid w:val="00641E72"/>
    <w:rsid w:val="0064218B"/>
    <w:rsid w:val="006425AF"/>
    <w:rsid w:val="00642675"/>
    <w:rsid w:val="00642AAC"/>
    <w:rsid w:val="00642B9D"/>
    <w:rsid w:val="00642C84"/>
    <w:rsid w:val="00642E87"/>
    <w:rsid w:val="00642EDA"/>
    <w:rsid w:val="00642F81"/>
    <w:rsid w:val="00643530"/>
    <w:rsid w:val="006435EA"/>
    <w:rsid w:val="006439DC"/>
    <w:rsid w:val="00643D98"/>
    <w:rsid w:val="006441A0"/>
    <w:rsid w:val="006441A6"/>
    <w:rsid w:val="006441C6"/>
    <w:rsid w:val="00644575"/>
    <w:rsid w:val="006446B0"/>
    <w:rsid w:val="0064487D"/>
    <w:rsid w:val="00644E46"/>
    <w:rsid w:val="00644E79"/>
    <w:rsid w:val="006455D0"/>
    <w:rsid w:val="00645603"/>
    <w:rsid w:val="00645A06"/>
    <w:rsid w:val="00645B27"/>
    <w:rsid w:val="00645C7F"/>
    <w:rsid w:val="00645E3C"/>
    <w:rsid w:val="0064612C"/>
    <w:rsid w:val="00646346"/>
    <w:rsid w:val="00646663"/>
    <w:rsid w:val="006466E6"/>
    <w:rsid w:val="00646939"/>
    <w:rsid w:val="0064695D"/>
    <w:rsid w:val="00646D7B"/>
    <w:rsid w:val="00647336"/>
    <w:rsid w:val="006474A2"/>
    <w:rsid w:val="006474A9"/>
    <w:rsid w:val="00647E96"/>
    <w:rsid w:val="00650068"/>
    <w:rsid w:val="00650225"/>
    <w:rsid w:val="006508B8"/>
    <w:rsid w:val="006509C0"/>
    <w:rsid w:val="00650A04"/>
    <w:rsid w:val="00650B4A"/>
    <w:rsid w:val="00650D7A"/>
    <w:rsid w:val="00650E57"/>
    <w:rsid w:val="00650F4C"/>
    <w:rsid w:val="00650FCF"/>
    <w:rsid w:val="00651191"/>
    <w:rsid w:val="006511A2"/>
    <w:rsid w:val="00651368"/>
    <w:rsid w:val="00651560"/>
    <w:rsid w:val="006515B4"/>
    <w:rsid w:val="0065163B"/>
    <w:rsid w:val="006516AF"/>
    <w:rsid w:val="006519D7"/>
    <w:rsid w:val="00651E65"/>
    <w:rsid w:val="00651E87"/>
    <w:rsid w:val="00651EAF"/>
    <w:rsid w:val="006523E2"/>
    <w:rsid w:val="006525F4"/>
    <w:rsid w:val="0065260A"/>
    <w:rsid w:val="006529E5"/>
    <w:rsid w:val="0065336B"/>
    <w:rsid w:val="0065338C"/>
    <w:rsid w:val="006535B0"/>
    <w:rsid w:val="00653638"/>
    <w:rsid w:val="006537BA"/>
    <w:rsid w:val="00653901"/>
    <w:rsid w:val="0065393F"/>
    <w:rsid w:val="00653A25"/>
    <w:rsid w:val="00653A60"/>
    <w:rsid w:val="00653D8D"/>
    <w:rsid w:val="00653E5D"/>
    <w:rsid w:val="00654036"/>
    <w:rsid w:val="0065411A"/>
    <w:rsid w:val="006541A7"/>
    <w:rsid w:val="006541E9"/>
    <w:rsid w:val="00654402"/>
    <w:rsid w:val="00654507"/>
    <w:rsid w:val="00654637"/>
    <w:rsid w:val="00654992"/>
    <w:rsid w:val="00654BFB"/>
    <w:rsid w:val="00654DFD"/>
    <w:rsid w:val="00654E33"/>
    <w:rsid w:val="0065506D"/>
    <w:rsid w:val="0065533D"/>
    <w:rsid w:val="006553FB"/>
    <w:rsid w:val="00655495"/>
    <w:rsid w:val="006557EE"/>
    <w:rsid w:val="00655B5E"/>
    <w:rsid w:val="00655F3D"/>
    <w:rsid w:val="00656134"/>
    <w:rsid w:val="006562C0"/>
    <w:rsid w:val="0065638A"/>
    <w:rsid w:val="00656BB9"/>
    <w:rsid w:val="00656C71"/>
    <w:rsid w:val="00656F4B"/>
    <w:rsid w:val="0065724E"/>
    <w:rsid w:val="00657409"/>
    <w:rsid w:val="006574C0"/>
    <w:rsid w:val="006601CB"/>
    <w:rsid w:val="00660249"/>
    <w:rsid w:val="006604E9"/>
    <w:rsid w:val="006606AB"/>
    <w:rsid w:val="006608A3"/>
    <w:rsid w:val="0066094D"/>
    <w:rsid w:val="00660B3B"/>
    <w:rsid w:val="00660C28"/>
    <w:rsid w:val="00660EE4"/>
    <w:rsid w:val="00660F39"/>
    <w:rsid w:val="00661234"/>
    <w:rsid w:val="006616E5"/>
    <w:rsid w:val="00661AB9"/>
    <w:rsid w:val="00661B93"/>
    <w:rsid w:val="00662153"/>
    <w:rsid w:val="00662241"/>
    <w:rsid w:val="006624AD"/>
    <w:rsid w:val="0066272C"/>
    <w:rsid w:val="00662940"/>
    <w:rsid w:val="00662B32"/>
    <w:rsid w:val="00662E4C"/>
    <w:rsid w:val="00662FA9"/>
    <w:rsid w:val="006637BB"/>
    <w:rsid w:val="00663949"/>
    <w:rsid w:val="00663A6F"/>
    <w:rsid w:val="00663C05"/>
    <w:rsid w:val="00664161"/>
    <w:rsid w:val="0066426D"/>
    <w:rsid w:val="0066440E"/>
    <w:rsid w:val="00664422"/>
    <w:rsid w:val="00664F1E"/>
    <w:rsid w:val="00664F78"/>
    <w:rsid w:val="00665232"/>
    <w:rsid w:val="0066550C"/>
    <w:rsid w:val="006656C1"/>
    <w:rsid w:val="00665790"/>
    <w:rsid w:val="006658B2"/>
    <w:rsid w:val="006659DC"/>
    <w:rsid w:val="00665A86"/>
    <w:rsid w:val="00665CF6"/>
    <w:rsid w:val="006663D4"/>
    <w:rsid w:val="00666520"/>
    <w:rsid w:val="006665C6"/>
    <w:rsid w:val="00666A1C"/>
    <w:rsid w:val="00666DA4"/>
    <w:rsid w:val="00666DE3"/>
    <w:rsid w:val="00666ECB"/>
    <w:rsid w:val="006670F6"/>
    <w:rsid w:val="00667475"/>
    <w:rsid w:val="00667525"/>
    <w:rsid w:val="00667585"/>
    <w:rsid w:val="00667A1B"/>
    <w:rsid w:val="00670603"/>
    <w:rsid w:val="006706BD"/>
    <w:rsid w:val="0067075F"/>
    <w:rsid w:val="006707B6"/>
    <w:rsid w:val="006707ED"/>
    <w:rsid w:val="0067088E"/>
    <w:rsid w:val="00670EAC"/>
    <w:rsid w:val="00671041"/>
    <w:rsid w:val="00671064"/>
    <w:rsid w:val="006712EC"/>
    <w:rsid w:val="00671579"/>
    <w:rsid w:val="006715D6"/>
    <w:rsid w:val="006717DA"/>
    <w:rsid w:val="00672229"/>
    <w:rsid w:val="006726DC"/>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835"/>
    <w:rsid w:val="00675A6B"/>
    <w:rsid w:val="0067626C"/>
    <w:rsid w:val="00676427"/>
    <w:rsid w:val="00676B2E"/>
    <w:rsid w:val="00677085"/>
    <w:rsid w:val="006770E7"/>
    <w:rsid w:val="0067745A"/>
    <w:rsid w:val="006777F8"/>
    <w:rsid w:val="00677B52"/>
    <w:rsid w:val="00677EBA"/>
    <w:rsid w:val="00677F3F"/>
    <w:rsid w:val="00677FD9"/>
    <w:rsid w:val="006802B5"/>
    <w:rsid w:val="00680382"/>
    <w:rsid w:val="00680C5C"/>
    <w:rsid w:val="00680C8A"/>
    <w:rsid w:val="00680EB5"/>
    <w:rsid w:val="0068103A"/>
    <w:rsid w:val="006811AE"/>
    <w:rsid w:val="00681236"/>
    <w:rsid w:val="00681B4D"/>
    <w:rsid w:val="00681CB7"/>
    <w:rsid w:val="00681E30"/>
    <w:rsid w:val="006823E8"/>
    <w:rsid w:val="006823ED"/>
    <w:rsid w:val="006826F6"/>
    <w:rsid w:val="00682C05"/>
    <w:rsid w:val="00682CD8"/>
    <w:rsid w:val="00682E57"/>
    <w:rsid w:val="00682F1B"/>
    <w:rsid w:val="0068377A"/>
    <w:rsid w:val="006837EA"/>
    <w:rsid w:val="006838B3"/>
    <w:rsid w:val="00683BCE"/>
    <w:rsid w:val="00683D36"/>
    <w:rsid w:val="00683DE4"/>
    <w:rsid w:val="00683E7E"/>
    <w:rsid w:val="00683F5C"/>
    <w:rsid w:val="0068404B"/>
    <w:rsid w:val="0068448E"/>
    <w:rsid w:val="0068461E"/>
    <w:rsid w:val="00684949"/>
    <w:rsid w:val="00684BD9"/>
    <w:rsid w:val="00684C0C"/>
    <w:rsid w:val="00684C3A"/>
    <w:rsid w:val="00684CE1"/>
    <w:rsid w:val="00684DA3"/>
    <w:rsid w:val="00684FF9"/>
    <w:rsid w:val="0068569C"/>
    <w:rsid w:val="006857CC"/>
    <w:rsid w:val="0068592E"/>
    <w:rsid w:val="00685C0F"/>
    <w:rsid w:val="00685C62"/>
    <w:rsid w:val="006861A8"/>
    <w:rsid w:val="0068634F"/>
    <w:rsid w:val="006868EB"/>
    <w:rsid w:val="0068699B"/>
    <w:rsid w:val="006873AE"/>
    <w:rsid w:val="0068767B"/>
    <w:rsid w:val="006876BA"/>
    <w:rsid w:val="00687702"/>
    <w:rsid w:val="00687E50"/>
    <w:rsid w:val="0069010A"/>
    <w:rsid w:val="0069029B"/>
    <w:rsid w:val="00690399"/>
    <w:rsid w:val="00690790"/>
    <w:rsid w:val="006907BD"/>
    <w:rsid w:val="006908B9"/>
    <w:rsid w:val="00690A1E"/>
    <w:rsid w:val="00690EA8"/>
    <w:rsid w:val="0069129A"/>
    <w:rsid w:val="006913FA"/>
    <w:rsid w:val="00691579"/>
    <w:rsid w:val="0069185A"/>
    <w:rsid w:val="00691952"/>
    <w:rsid w:val="00691D62"/>
    <w:rsid w:val="00692218"/>
    <w:rsid w:val="00692225"/>
    <w:rsid w:val="00692261"/>
    <w:rsid w:val="006922E3"/>
    <w:rsid w:val="00692390"/>
    <w:rsid w:val="00692834"/>
    <w:rsid w:val="00692906"/>
    <w:rsid w:val="00692909"/>
    <w:rsid w:val="00692977"/>
    <w:rsid w:val="006929EC"/>
    <w:rsid w:val="00692C8D"/>
    <w:rsid w:val="00692E8B"/>
    <w:rsid w:val="006931DA"/>
    <w:rsid w:val="00693348"/>
    <w:rsid w:val="00693A1C"/>
    <w:rsid w:val="006940E8"/>
    <w:rsid w:val="00694183"/>
    <w:rsid w:val="006945A4"/>
    <w:rsid w:val="00694856"/>
    <w:rsid w:val="00694BA2"/>
    <w:rsid w:val="00694E0A"/>
    <w:rsid w:val="006952E5"/>
    <w:rsid w:val="00695679"/>
    <w:rsid w:val="00695808"/>
    <w:rsid w:val="00695D87"/>
    <w:rsid w:val="00695E94"/>
    <w:rsid w:val="00695FF8"/>
    <w:rsid w:val="00696169"/>
    <w:rsid w:val="0069638D"/>
    <w:rsid w:val="00696498"/>
    <w:rsid w:val="00696542"/>
    <w:rsid w:val="006966AD"/>
    <w:rsid w:val="0069708C"/>
    <w:rsid w:val="006970E0"/>
    <w:rsid w:val="006971A8"/>
    <w:rsid w:val="00697589"/>
    <w:rsid w:val="00697FCB"/>
    <w:rsid w:val="006A01E4"/>
    <w:rsid w:val="006A036C"/>
    <w:rsid w:val="006A05FB"/>
    <w:rsid w:val="006A066D"/>
    <w:rsid w:val="006A06CB"/>
    <w:rsid w:val="006A1035"/>
    <w:rsid w:val="006A1059"/>
    <w:rsid w:val="006A1124"/>
    <w:rsid w:val="006A115F"/>
    <w:rsid w:val="006A129A"/>
    <w:rsid w:val="006A1403"/>
    <w:rsid w:val="006A1506"/>
    <w:rsid w:val="006A1A37"/>
    <w:rsid w:val="006A1B76"/>
    <w:rsid w:val="006A1D0D"/>
    <w:rsid w:val="006A1D90"/>
    <w:rsid w:val="006A1E6A"/>
    <w:rsid w:val="006A2560"/>
    <w:rsid w:val="006A25AB"/>
    <w:rsid w:val="006A2C36"/>
    <w:rsid w:val="006A2C91"/>
    <w:rsid w:val="006A346E"/>
    <w:rsid w:val="006A347B"/>
    <w:rsid w:val="006A34A4"/>
    <w:rsid w:val="006A381D"/>
    <w:rsid w:val="006A3949"/>
    <w:rsid w:val="006A3B94"/>
    <w:rsid w:val="006A3C9D"/>
    <w:rsid w:val="006A3D51"/>
    <w:rsid w:val="006A3D85"/>
    <w:rsid w:val="006A4939"/>
    <w:rsid w:val="006A4CD5"/>
    <w:rsid w:val="006A507A"/>
    <w:rsid w:val="006A5241"/>
    <w:rsid w:val="006A5326"/>
    <w:rsid w:val="006A5467"/>
    <w:rsid w:val="006A5619"/>
    <w:rsid w:val="006A5A1C"/>
    <w:rsid w:val="006A5D5D"/>
    <w:rsid w:val="006A5DCC"/>
    <w:rsid w:val="006A6032"/>
    <w:rsid w:val="006A6205"/>
    <w:rsid w:val="006A6830"/>
    <w:rsid w:val="006A6B72"/>
    <w:rsid w:val="006A6CE6"/>
    <w:rsid w:val="006A6DF6"/>
    <w:rsid w:val="006A6E01"/>
    <w:rsid w:val="006A7342"/>
    <w:rsid w:val="006A7647"/>
    <w:rsid w:val="006A7824"/>
    <w:rsid w:val="006A7B22"/>
    <w:rsid w:val="006B002A"/>
    <w:rsid w:val="006B00D1"/>
    <w:rsid w:val="006B0171"/>
    <w:rsid w:val="006B0376"/>
    <w:rsid w:val="006B0443"/>
    <w:rsid w:val="006B04E5"/>
    <w:rsid w:val="006B09C0"/>
    <w:rsid w:val="006B0BE5"/>
    <w:rsid w:val="006B0DE8"/>
    <w:rsid w:val="006B0F3D"/>
    <w:rsid w:val="006B1007"/>
    <w:rsid w:val="006B101F"/>
    <w:rsid w:val="006B10BF"/>
    <w:rsid w:val="006B16CB"/>
    <w:rsid w:val="006B1DDE"/>
    <w:rsid w:val="006B22E5"/>
    <w:rsid w:val="006B29E7"/>
    <w:rsid w:val="006B2AC3"/>
    <w:rsid w:val="006B2ADD"/>
    <w:rsid w:val="006B3213"/>
    <w:rsid w:val="006B3549"/>
    <w:rsid w:val="006B35DE"/>
    <w:rsid w:val="006B3DF2"/>
    <w:rsid w:val="006B40B7"/>
    <w:rsid w:val="006B4292"/>
    <w:rsid w:val="006B4436"/>
    <w:rsid w:val="006B460E"/>
    <w:rsid w:val="006B46FB"/>
    <w:rsid w:val="006B4D5D"/>
    <w:rsid w:val="006B4E13"/>
    <w:rsid w:val="006B5099"/>
    <w:rsid w:val="006B51C9"/>
    <w:rsid w:val="006B559A"/>
    <w:rsid w:val="006B56EB"/>
    <w:rsid w:val="006B578A"/>
    <w:rsid w:val="006B5AEC"/>
    <w:rsid w:val="006B5B5D"/>
    <w:rsid w:val="006B5C8A"/>
    <w:rsid w:val="006B5DED"/>
    <w:rsid w:val="006B6031"/>
    <w:rsid w:val="006B60A9"/>
    <w:rsid w:val="006B668E"/>
    <w:rsid w:val="006B670D"/>
    <w:rsid w:val="006B67C4"/>
    <w:rsid w:val="006B68E1"/>
    <w:rsid w:val="006B6A6E"/>
    <w:rsid w:val="006B6F48"/>
    <w:rsid w:val="006B6F6E"/>
    <w:rsid w:val="006B6F76"/>
    <w:rsid w:val="006B700B"/>
    <w:rsid w:val="006B74F4"/>
    <w:rsid w:val="006B75A5"/>
    <w:rsid w:val="006B78C9"/>
    <w:rsid w:val="006B79AA"/>
    <w:rsid w:val="006B7E62"/>
    <w:rsid w:val="006C0035"/>
    <w:rsid w:val="006C01D9"/>
    <w:rsid w:val="006C0381"/>
    <w:rsid w:val="006C0522"/>
    <w:rsid w:val="006C062B"/>
    <w:rsid w:val="006C09B4"/>
    <w:rsid w:val="006C0D81"/>
    <w:rsid w:val="006C1079"/>
    <w:rsid w:val="006C12BE"/>
    <w:rsid w:val="006C1F5E"/>
    <w:rsid w:val="006C2170"/>
    <w:rsid w:val="006C2372"/>
    <w:rsid w:val="006C2BC7"/>
    <w:rsid w:val="006C302A"/>
    <w:rsid w:val="006C3236"/>
    <w:rsid w:val="006C332A"/>
    <w:rsid w:val="006C3439"/>
    <w:rsid w:val="006C352F"/>
    <w:rsid w:val="006C35C1"/>
    <w:rsid w:val="006C3863"/>
    <w:rsid w:val="006C3988"/>
    <w:rsid w:val="006C3B3A"/>
    <w:rsid w:val="006C3B4F"/>
    <w:rsid w:val="006C3B86"/>
    <w:rsid w:val="006C3E81"/>
    <w:rsid w:val="006C4090"/>
    <w:rsid w:val="006C453B"/>
    <w:rsid w:val="006C4541"/>
    <w:rsid w:val="006C48AD"/>
    <w:rsid w:val="006C4F1D"/>
    <w:rsid w:val="006C4FBB"/>
    <w:rsid w:val="006C501F"/>
    <w:rsid w:val="006C51F9"/>
    <w:rsid w:val="006C5681"/>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23C"/>
    <w:rsid w:val="006D1637"/>
    <w:rsid w:val="006D1A3F"/>
    <w:rsid w:val="006D1C28"/>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2DD"/>
    <w:rsid w:val="006D5417"/>
    <w:rsid w:val="006D554A"/>
    <w:rsid w:val="006D59BD"/>
    <w:rsid w:val="006D5D74"/>
    <w:rsid w:val="006D63CD"/>
    <w:rsid w:val="006D6DC6"/>
    <w:rsid w:val="006D74B9"/>
    <w:rsid w:val="006D7B92"/>
    <w:rsid w:val="006D7EA7"/>
    <w:rsid w:val="006D7F77"/>
    <w:rsid w:val="006E0607"/>
    <w:rsid w:val="006E0D68"/>
    <w:rsid w:val="006E0F5D"/>
    <w:rsid w:val="006E1136"/>
    <w:rsid w:val="006E1232"/>
    <w:rsid w:val="006E12B0"/>
    <w:rsid w:val="006E1483"/>
    <w:rsid w:val="006E184C"/>
    <w:rsid w:val="006E1957"/>
    <w:rsid w:val="006E1AE1"/>
    <w:rsid w:val="006E1C40"/>
    <w:rsid w:val="006E1DC7"/>
    <w:rsid w:val="006E1F42"/>
    <w:rsid w:val="006E21FB"/>
    <w:rsid w:val="006E22F3"/>
    <w:rsid w:val="006E251D"/>
    <w:rsid w:val="006E2526"/>
    <w:rsid w:val="006E2540"/>
    <w:rsid w:val="006E25DC"/>
    <w:rsid w:val="006E2D5E"/>
    <w:rsid w:val="006E2FA6"/>
    <w:rsid w:val="006E2FB3"/>
    <w:rsid w:val="006E301A"/>
    <w:rsid w:val="006E3190"/>
    <w:rsid w:val="006E3431"/>
    <w:rsid w:val="006E3542"/>
    <w:rsid w:val="006E36DF"/>
    <w:rsid w:val="006E3CEB"/>
    <w:rsid w:val="006E3DD3"/>
    <w:rsid w:val="006E3E20"/>
    <w:rsid w:val="006E448D"/>
    <w:rsid w:val="006E47D2"/>
    <w:rsid w:val="006E4A0D"/>
    <w:rsid w:val="006E4DE4"/>
    <w:rsid w:val="006E56E1"/>
    <w:rsid w:val="006E5956"/>
    <w:rsid w:val="006E59F3"/>
    <w:rsid w:val="006E5C0F"/>
    <w:rsid w:val="006E5CDC"/>
    <w:rsid w:val="006E5EB2"/>
    <w:rsid w:val="006E6BA9"/>
    <w:rsid w:val="006E6D2D"/>
    <w:rsid w:val="006E6E73"/>
    <w:rsid w:val="006E7189"/>
    <w:rsid w:val="006E7AA4"/>
    <w:rsid w:val="006F00D7"/>
    <w:rsid w:val="006F0AFD"/>
    <w:rsid w:val="006F0DD5"/>
    <w:rsid w:val="006F115B"/>
    <w:rsid w:val="006F1378"/>
    <w:rsid w:val="006F13B3"/>
    <w:rsid w:val="006F1488"/>
    <w:rsid w:val="006F18F2"/>
    <w:rsid w:val="006F1C10"/>
    <w:rsid w:val="006F1F3D"/>
    <w:rsid w:val="006F2064"/>
    <w:rsid w:val="006F2254"/>
    <w:rsid w:val="006F257B"/>
    <w:rsid w:val="006F28D5"/>
    <w:rsid w:val="006F28E4"/>
    <w:rsid w:val="006F2EDA"/>
    <w:rsid w:val="006F3074"/>
    <w:rsid w:val="006F30CE"/>
    <w:rsid w:val="006F34A7"/>
    <w:rsid w:val="006F3B6C"/>
    <w:rsid w:val="006F3DCB"/>
    <w:rsid w:val="006F410E"/>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990"/>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88"/>
    <w:rsid w:val="007022BF"/>
    <w:rsid w:val="0070235D"/>
    <w:rsid w:val="00702390"/>
    <w:rsid w:val="007025A0"/>
    <w:rsid w:val="0070265A"/>
    <w:rsid w:val="007028CE"/>
    <w:rsid w:val="00702C81"/>
    <w:rsid w:val="00703205"/>
    <w:rsid w:val="007032CD"/>
    <w:rsid w:val="0070354C"/>
    <w:rsid w:val="007037D4"/>
    <w:rsid w:val="00703C19"/>
    <w:rsid w:val="00703F3B"/>
    <w:rsid w:val="00704026"/>
    <w:rsid w:val="007047A2"/>
    <w:rsid w:val="007047BC"/>
    <w:rsid w:val="007047F0"/>
    <w:rsid w:val="00704927"/>
    <w:rsid w:val="00704B74"/>
    <w:rsid w:val="00704D76"/>
    <w:rsid w:val="00704E42"/>
    <w:rsid w:val="00704E4D"/>
    <w:rsid w:val="00704E53"/>
    <w:rsid w:val="0070538C"/>
    <w:rsid w:val="0070568F"/>
    <w:rsid w:val="00705FB1"/>
    <w:rsid w:val="0070619F"/>
    <w:rsid w:val="0070629D"/>
    <w:rsid w:val="00706362"/>
    <w:rsid w:val="007066CB"/>
    <w:rsid w:val="00706928"/>
    <w:rsid w:val="00706D0D"/>
    <w:rsid w:val="00706D38"/>
    <w:rsid w:val="00706FBC"/>
    <w:rsid w:val="007077F1"/>
    <w:rsid w:val="007078D8"/>
    <w:rsid w:val="00707A83"/>
    <w:rsid w:val="00707DA5"/>
    <w:rsid w:val="00707F04"/>
    <w:rsid w:val="00707F19"/>
    <w:rsid w:val="00707F79"/>
    <w:rsid w:val="00707FA4"/>
    <w:rsid w:val="00710179"/>
    <w:rsid w:val="00710192"/>
    <w:rsid w:val="00710895"/>
    <w:rsid w:val="00710D1B"/>
    <w:rsid w:val="00710F36"/>
    <w:rsid w:val="00710F69"/>
    <w:rsid w:val="00710FC7"/>
    <w:rsid w:val="0071111D"/>
    <w:rsid w:val="007111DB"/>
    <w:rsid w:val="00711253"/>
    <w:rsid w:val="00711433"/>
    <w:rsid w:val="007116C7"/>
    <w:rsid w:val="00711EE4"/>
    <w:rsid w:val="00712038"/>
    <w:rsid w:val="00712157"/>
    <w:rsid w:val="0071229D"/>
    <w:rsid w:val="007126C6"/>
    <w:rsid w:val="00712776"/>
    <w:rsid w:val="00712B2F"/>
    <w:rsid w:val="00713071"/>
    <w:rsid w:val="00713123"/>
    <w:rsid w:val="00713184"/>
    <w:rsid w:val="00713A24"/>
    <w:rsid w:val="00713B56"/>
    <w:rsid w:val="0071495F"/>
    <w:rsid w:val="00714BCA"/>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945"/>
    <w:rsid w:val="00717A7B"/>
    <w:rsid w:val="00717E40"/>
    <w:rsid w:val="00717FB7"/>
    <w:rsid w:val="0072012B"/>
    <w:rsid w:val="007201D1"/>
    <w:rsid w:val="0072058B"/>
    <w:rsid w:val="00720BB4"/>
    <w:rsid w:val="00721111"/>
    <w:rsid w:val="007211EB"/>
    <w:rsid w:val="0072146F"/>
    <w:rsid w:val="00721523"/>
    <w:rsid w:val="00721756"/>
    <w:rsid w:val="00721845"/>
    <w:rsid w:val="00721C2A"/>
    <w:rsid w:val="00721E62"/>
    <w:rsid w:val="00722266"/>
    <w:rsid w:val="0072246A"/>
    <w:rsid w:val="00722929"/>
    <w:rsid w:val="0072293C"/>
    <w:rsid w:val="00722AC8"/>
    <w:rsid w:val="0072363E"/>
    <w:rsid w:val="00723919"/>
    <w:rsid w:val="00723F09"/>
    <w:rsid w:val="00723F15"/>
    <w:rsid w:val="007240C2"/>
    <w:rsid w:val="0072414F"/>
    <w:rsid w:val="007244F3"/>
    <w:rsid w:val="00724836"/>
    <w:rsid w:val="00724EEC"/>
    <w:rsid w:val="0072501F"/>
    <w:rsid w:val="007253E1"/>
    <w:rsid w:val="00725468"/>
    <w:rsid w:val="00725889"/>
    <w:rsid w:val="0072591C"/>
    <w:rsid w:val="00725B9C"/>
    <w:rsid w:val="00725D6F"/>
    <w:rsid w:val="00725FCC"/>
    <w:rsid w:val="00726053"/>
    <w:rsid w:val="00726BB0"/>
    <w:rsid w:val="00726C27"/>
    <w:rsid w:val="00726C89"/>
    <w:rsid w:val="00726EC6"/>
    <w:rsid w:val="00727314"/>
    <w:rsid w:val="00727527"/>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A2"/>
    <w:rsid w:val="00732146"/>
    <w:rsid w:val="00732659"/>
    <w:rsid w:val="00732680"/>
    <w:rsid w:val="00732963"/>
    <w:rsid w:val="00732B97"/>
    <w:rsid w:val="00732D6E"/>
    <w:rsid w:val="00732FC2"/>
    <w:rsid w:val="00733113"/>
    <w:rsid w:val="0073337D"/>
    <w:rsid w:val="007334BD"/>
    <w:rsid w:val="007334DB"/>
    <w:rsid w:val="007337FB"/>
    <w:rsid w:val="00733C0E"/>
    <w:rsid w:val="00733D81"/>
    <w:rsid w:val="00733F34"/>
    <w:rsid w:val="007341A9"/>
    <w:rsid w:val="0073427C"/>
    <w:rsid w:val="007348B5"/>
    <w:rsid w:val="00734A5B"/>
    <w:rsid w:val="00734B8A"/>
    <w:rsid w:val="007352F9"/>
    <w:rsid w:val="007356B7"/>
    <w:rsid w:val="00735710"/>
    <w:rsid w:val="00735799"/>
    <w:rsid w:val="00735A9B"/>
    <w:rsid w:val="00735E33"/>
    <w:rsid w:val="00735E51"/>
    <w:rsid w:val="0073635F"/>
    <w:rsid w:val="007365A6"/>
    <w:rsid w:val="007369F6"/>
    <w:rsid w:val="00736B78"/>
    <w:rsid w:val="00736D62"/>
    <w:rsid w:val="00736EE8"/>
    <w:rsid w:val="00736F9A"/>
    <w:rsid w:val="0073714B"/>
    <w:rsid w:val="0073752A"/>
    <w:rsid w:val="007376D6"/>
    <w:rsid w:val="0073776E"/>
    <w:rsid w:val="0073797F"/>
    <w:rsid w:val="00737AD3"/>
    <w:rsid w:val="00737BE6"/>
    <w:rsid w:val="00737EE4"/>
    <w:rsid w:val="00737F95"/>
    <w:rsid w:val="00737FF8"/>
    <w:rsid w:val="00740166"/>
    <w:rsid w:val="00740326"/>
    <w:rsid w:val="00740373"/>
    <w:rsid w:val="007404F9"/>
    <w:rsid w:val="0074055C"/>
    <w:rsid w:val="00740693"/>
    <w:rsid w:val="00740BCD"/>
    <w:rsid w:val="00740D03"/>
    <w:rsid w:val="00740DA8"/>
    <w:rsid w:val="00740FDE"/>
    <w:rsid w:val="007412E0"/>
    <w:rsid w:val="00741A91"/>
    <w:rsid w:val="00741C84"/>
    <w:rsid w:val="007426BE"/>
    <w:rsid w:val="00742D86"/>
    <w:rsid w:val="00742EBC"/>
    <w:rsid w:val="0074330C"/>
    <w:rsid w:val="007436C4"/>
    <w:rsid w:val="00743B12"/>
    <w:rsid w:val="00743B27"/>
    <w:rsid w:val="00743BF8"/>
    <w:rsid w:val="00743E9C"/>
    <w:rsid w:val="00743EE6"/>
    <w:rsid w:val="0074442C"/>
    <w:rsid w:val="00744533"/>
    <w:rsid w:val="0074461F"/>
    <w:rsid w:val="007446AA"/>
    <w:rsid w:val="00744894"/>
    <w:rsid w:val="007448C4"/>
    <w:rsid w:val="00744CEE"/>
    <w:rsid w:val="00744E76"/>
    <w:rsid w:val="00745083"/>
    <w:rsid w:val="00745573"/>
    <w:rsid w:val="0074560F"/>
    <w:rsid w:val="007456E7"/>
    <w:rsid w:val="00745A94"/>
    <w:rsid w:val="00745B19"/>
    <w:rsid w:val="00745B89"/>
    <w:rsid w:val="00745D4A"/>
    <w:rsid w:val="00746173"/>
    <w:rsid w:val="007462AB"/>
    <w:rsid w:val="00746300"/>
    <w:rsid w:val="007464FD"/>
    <w:rsid w:val="00746A2F"/>
    <w:rsid w:val="00746A63"/>
    <w:rsid w:val="00746BFF"/>
    <w:rsid w:val="00746EED"/>
    <w:rsid w:val="00747205"/>
    <w:rsid w:val="00747865"/>
    <w:rsid w:val="007478FB"/>
    <w:rsid w:val="00747ABD"/>
    <w:rsid w:val="00747CBD"/>
    <w:rsid w:val="00747D55"/>
    <w:rsid w:val="00747EEA"/>
    <w:rsid w:val="00750121"/>
    <w:rsid w:val="0075037B"/>
    <w:rsid w:val="0075059C"/>
    <w:rsid w:val="00750638"/>
    <w:rsid w:val="0075063F"/>
    <w:rsid w:val="0075097E"/>
    <w:rsid w:val="0075098E"/>
    <w:rsid w:val="00750AB7"/>
    <w:rsid w:val="00750D41"/>
    <w:rsid w:val="00751256"/>
    <w:rsid w:val="00751333"/>
    <w:rsid w:val="00751419"/>
    <w:rsid w:val="00751473"/>
    <w:rsid w:val="00751563"/>
    <w:rsid w:val="0075160F"/>
    <w:rsid w:val="0075167F"/>
    <w:rsid w:val="007517E2"/>
    <w:rsid w:val="00751D7D"/>
    <w:rsid w:val="00751EC6"/>
    <w:rsid w:val="0075204A"/>
    <w:rsid w:val="007527A2"/>
    <w:rsid w:val="00752951"/>
    <w:rsid w:val="00752A8F"/>
    <w:rsid w:val="00752E07"/>
    <w:rsid w:val="00752E17"/>
    <w:rsid w:val="00752ED5"/>
    <w:rsid w:val="0075302D"/>
    <w:rsid w:val="007530BD"/>
    <w:rsid w:val="00753375"/>
    <w:rsid w:val="00753413"/>
    <w:rsid w:val="007535B8"/>
    <w:rsid w:val="007535CD"/>
    <w:rsid w:val="00753676"/>
    <w:rsid w:val="00753978"/>
    <w:rsid w:val="00753A67"/>
    <w:rsid w:val="00753F82"/>
    <w:rsid w:val="00754543"/>
    <w:rsid w:val="00754DD4"/>
    <w:rsid w:val="00755024"/>
    <w:rsid w:val="00755060"/>
    <w:rsid w:val="007554B8"/>
    <w:rsid w:val="00755A94"/>
    <w:rsid w:val="00755D75"/>
    <w:rsid w:val="00755DF4"/>
    <w:rsid w:val="00755EA8"/>
    <w:rsid w:val="0075658A"/>
    <w:rsid w:val="0075693F"/>
    <w:rsid w:val="00756E01"/>
    <w:rsid w:val="00756F95"/>
    <w:rsid w:val="00757044"/>
    <w:rsid w:val="00757334"/>
    <w:rsid w:val="00757350"/>
    <w:rsid w:val="007601FD"/>
    <w:rsid w:val="007603A2"/>
    <w:rsid w:val="00760504"/>
    <w:rsid w:val="007607FC"/>
    <w:rsid w:val="0076085E"/>
    <w:rsid w:val="00760B3C"/>
    <w:rsid w:val="00760D40"/>
    <w:rsid w:val="00760D8E"/>
    <w:rsid w:val="00760DC7"/>
    <w:rsid w:val="00761061"/>
    <w:rsid w:val="007613F7"/>
    <w:rsid w:val="00761735"/>
    <w:rsid w:val="00761758"/>
    <w:rsid w:val="00761B0B"/>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3C4"/>
    <w:rsid w:val="00764557"/>
    <w:rsid w:val="007646C7"/>
    <w:rsid w:val="007647E4"/>
    <w:rsid w:val="007649CF"/>
    <w:rsid w:val="007649EF"/>
    <w:rsid w:val="00764C79"/>
    <w:rsid w:val="00764F5E"/>
    <w:rsid w:val="00764FDA"/>
    <w:rsid w:val="0076545A"/>
    <w:rsid w:val="007654B9"/>
    <w:rsid w:val="007655DC"/>
    <w:rsid w:val="00765904"/>
    <w:rsid w:val="007659E4"/>
    <w:rsid w:val="00765DA8"/>
    <w:rsid w:val="00765DC8"/>
    <w:rsid w:val="00765EE2"/>
    <w:rsid w:val="00766138"/>
    <w:rsid w:val="00766157"/>
    <w:rsid w:val="00766818"/>
    <w:rsid w:val="0076684E"/>
    <w:rsid w:val="0076700E"/>
    <w:rsid w:val="00767455"/>
    <w:rsid w:val="00767BC9"/>
    <w:rsid w:val="00767DB8"/>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5B"/>
    <w:rsid w:val="00772CF9"/>
    <w:rsid w:val="00772E2E"/>
    <w:rsid w:val="0077324F"/>
    <w:rsid w:val="00773424"/>
    <w:rsid w:val="00773514"/>
    <w:rsid w:val="00773775"/>
    <w:rsid w:val="00773A24"/>
    <w:rsid w:val="00773B3F"/>
    <w:rsid w:val="0077453B"/>
    <w:rsid w:val="00774846"/>
    <w:rsid w:val="00774C28"/>
    <w:rsid w:val="00774C99"/>
    <w:rsid w:val="00774CEA"/>
    <w:rsid w:val="007753A5"/>
    <w:rsid w:val="00775638"/>
    <w:rsid w:val="00775649"/>
    <w:rsid w:val="007756C9"/>
    <w:rsid w:val="00775A18"/>
    <w:rsid w:val="00775B0E"/>
    <w:rsid w:val="00775C81"/>
    <w:rsid w:val="00775C99"/>
    <w:rsid w:val="00775D36"/>
    <w:rsid w:val="00775E03"/>
    <w:rsid w:val="007764E6"/>
    <w:rsid w:val="00776561"/>
    <w:rsid w:val="007767AF"/>
    <w:rsid w:val="00776BBB"/>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096"/>
    <w:rsid w:val="00781965"/>
    <w:rsid w:val="00781C82"/>
    <w:rsid w:val="00781DD8"/>
    <w:rsid w:val="00781F0F"/>
    <w:rsid w:val="007821A4"/>
    <w:rsid w:val="0078266E"/>
    <w:rsid w:val="007826D3"/>
    <w:rsid w:val="00782A92"/>
    <w:rsid w:val="00782B2C"/>
    <w:rsid w:val="00782EC2"/>
    <w:rsid w:val="007830B0"/>
    <w:rsid w:val="007830B1"/>
    <w:rsid w:val="00783751"/>
    <w:rsid w:val="00783979"/>
    <w:rsid w:val="00783A4E"/>
    <w:rsid w:val="00783AAA"/>
    <w:rsid w:val="00783DE4"/>
    <w:rsid w:val="0078421B"/>
    <w:rsid w:val="0078452E"/>
    <w:rsid w:val="00784874"/>
    <w:rsid w:val="0078496E"/>
    <w:rsid w:val="007849CF"/>
    <w:rsid w:val="00784AA2"/>
    <w:rsid w:val="00784B3B"/>
    <w:rsid w:val="00784D03"/>
    <w:rsid w:val="00785081"/>
    <w:rsid w:val="0078533B"/>
    <w:rsid w:val="007854F8"/>
    <w:rsid w:val="00785EDE"/>
    <w:rsid w:val="00785F2B"/>
    <w:rsid w:val="00785F3C"/>
    <w:rsid w:val="00787577"/>
    <w:rsid w:val="0078768D"/>
    <w:rsid w:val="007879FF"/>
    <w:rsid w:val="00787A3F"/>
    <w:rsid w:val="00787AD4"/>
    <w:rsid w:val="00787B40"/>
    <w:rsid w:val="00787C47"/>
    <w:rsid w:val="00787C4C"/>
    <w:rsid w:val="00790471"/>
    <w:rsid w:val="00790E5C"/>
    <w:rsid w:val="0079110B"/>
    <w:rsid w:val="00791242"/>
    <w:rsid w:val="007912AB"/>
    <w:rsid w:val="007918D2"/>
    <w:rsid w:val="00792342"/>
    <w:rsid w:val="007926B0"/>
    <w:rsid w:val="007929EE"/>
    <w:rsid w:val="00792C9F"/>
    <w:rsid w:val="00793138"/>
    <w:rsid w:val="0079350D"/>
    <w:rsid w:val="007939B7"/>
    <w:rsid w:val="007940AE"/>
    <w:rsid w:val="00794161"/>
    <w:rsid w:val="007941E4"/>
    <w:rsid w:val="0079422D"/>
    <w:rsid w:val="0079439A"/>
    <w:rsid w:val="00794D0F"/>
    <w:rsid w:val="00794F2A"/>
    <w:rsid w:val="0079520E"/>
    <w:rsid w:val="0079546F"/>
    <w:rsid w:val="00795A4E"/>
    <w:rsid w:val="00795C84"/>
    <w:rsid w:val="0079665D"/>
    <w:rsid w:val="007966D9"/>
    <w:rsid w:val="00796884"/>
    <w:rsid w:val="007969C0"/>
    <w:rsid w:val="00796C29"/>
    <w:rsid w:val="00797346"/>
    <w:rsid w:val="00797484"/>
    <w:rsid w:val="00797614"/>
    <w:rsid w:val="007977A8"/>
    <w:rsid w:val="00797950"/>
    <w:rsid w:val="007979E9"/>
    <w:rsid w:val="00797AF6"/>
    <w:rsid w:val="007A0863"/>
    <w:rsid w:val="007A094A"/>
    <w:rsid w:val="007A0A5C"/>
    <w:rsid w:val="007A0DE5"/>
    <w:rsid w:val="007A0F9E"/>
    <w:rsid w:val="007A1323"/>
    <w:rsid w:val="007A1451"/>
    <w:rsid w:val="007A17BA"/>
    <w:rsid w:val="007A1820"/>
    <w:rsid w:val="007A1D08"/>
    <w:rsid w:val="007A1F16"/>
    <w:rsid w:val="007A209B"/>
    <w:rsid w:val="007A22B6"/>
    <w:rsid w:val="007A242C"/>
    <w:rsid w:val="007A28B4"/>
    <w:rsid w:val="007A29D9"/>
    <w:rsid w:val="007A2B24"/>
    <w:rsid w:val="007A2B5C"/>
    <w:rsid w:val="007A2CB2"/>
    <w:rsid w:val="007A2D48"/>
    <w:rsid w:val="007A2DA2"/>
    <w:rsid w:val="007A2F38"/>
    <w:rsid w:val="007A3075"/>
    <w:rsid w:val="007A31B6"/>
    <w:rsid w:val="007A343C"/>
    <w:rsid w:val="007A36C9"/>
    <w:rsid w:val="007A3EA5"/>
    <w:rsid w:val="007A40DF"/>
    <w:rsid w:val="007A4577"/>
    <w:rsid w:val="007A4673"/>
    <w:rsid w:val="007A497D"/>
    <w:rsid w:val="007A4D41"/>
    <w:rsid w:val="007A4D7B"/>
    <w:rsid w:val="007A4DB6"/>
    <w:rsid w:val="007A501D"/>
    <w:rsid w:val="007A51E1"/>
    <w:rsid w:val="007A51E8"/>
    <w:rsid w:val="007A562E"/>
    <w:rsid w:val="007A5C9F"/>
    <w:rsid w:val="007A5DA6"/>
    <w:rsid w:val="007A5EBA"/>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74B"/>
    <w:rsid w:val="007B08BD"/>
    <w:rsid w:val="007B0AEC"/>
    <w:rsid w:val="007B0C60"/>
    <w:rsid w:val="007B0CFC"/>
    <w:rsid w:val="007B0DDB"/>
    <w:rsid w:val="007B0F1D"/>
    <w:rsid w:val="007B1153"/>
    <w:rsid w:val="007B122D"/>
    <w:rsid w:val="007B124C"/>
    <w:rsid w:val="007B134A"/>
    <w:rsid w:val="007B169B"/>
    <w:rsid w:val="007B1886"/>
    <w:rsid w:val="007B1DEE"/>
    <w:rsid w:val="007B23DF"/>
    <w:rsid w:val="007B252F"/>
    <w:rsid w:val="007B25C5"/>
    <w:rsid w:val="007B2767"/>
    <w:rsid w:val="007B2802"/>
    <w:rsid w:val="007B294A"/>
    <w:rsid w:val="007B2A8E"/>
    <w:rsid w:val="007B2AD3"/>
    <w:rsid w:val="007B2B00"/>
    <w:rsid w:val="007B2EF0"/>
    <w:rsid w:val="007B3716"/>
    <w:rsid w:val="007B3F4F"/>
    <w:rsid w:val="007B3F87"/>
    <w:rsid w:val="007B410B"/>
    <w:rsid w:val="007B41E4"/>
    <w:rsid w:val="007B4288"/>
    <w:rsid w:val="007B4903"/>
    <w:rsid w:val="007B49DE"/>
    <w:rsid w:val="007B4AA6"/>
    <w:rsid w:val="007B4B4C"/>
    <w:rsid w:val="007B4D97"/>
    <w:rsid w:val="007B4E01"/>
    <w:rsid w:val="007B512A"/>
    <w:rsid w:val="007B518A"/>
    <w:rsid w:val="007B53ED"/>
    <w:rsid w:val="007B5532"/>
    <w:rsid w:val="007B572F"/>
    <w:rsid w:val="007B57A0"/>
    <w:rsid w:val="007B5ADD"/>
    <w:rsid w:val="007B5BE9"/>
    <w:rsid w:val="007B5C92"/>
    <w:rsid w:val="007B5F64"/>
    <w:rsid w:val="007B60D4"/>
    <w:rsid w:val="007B60F1"/>
    <w:rsid w:val="007B612F"/>
    <w:rsid w:val="007B6286"/>
    <w:rsid w:val="007B62E9"/>
    <w:rsid w:val="007B6B88"/>
    <w:rsid w:val="007B6E39"/>
    <w:rsid w:val="007B7030"/>
    <w:rsid w:val="007B735B"/>
    <w:rsid w:val="007B7548"/>
    <w:rsid w:val="007B7A97"/>
    <w:rsid w:val="007B7BE4"/>
    <w:rsid w:val="007B7F8C"/>
    <w:rsid w:val="007C041E"/>
    <w:rsid w:val="007C0B39"/>
    <w:rsid w:val="007C0B5D"/>
    <w:rsid w:val="007C0C9F"/>
    <w:rsid w:val="007C10DB"/>
    <w:rsid w:val="007C15F1"/>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4CC3"/>
    <w:rsid w:val="007C5126"/>
    <w:rsid w:val="007C559F"/>
    <w:rsid w:val="007C598E"/>
    <w:rsid w:val="007C5BFA"/>
    <w:rsid w:val="007C6146"/>
    <w:rsid w:val="007C61D1"/>
    <w:rsid w:val="007C62A6"/>
    <w:rsid w:val="007C666A"/>
    <w:rsid w:val="007C66C2"/>
    <w:rsid w:val="007C6721"/>
    <w:rsid w:val="007C67E9"/>
    <w:rsid w:val="007C6C47"/>
    <w:rsid w:val="007C7343"/>
    <w:rsid w:val="007C765F"/>
    <w:rsid w:val="007C796B"/>
    <w:rsid w:val="007C7A23"/>
    <w:rsid w:val="007C7DF0"/>
    <w:rsid w:val="007D0401"/>
    <w:rsid w:val="007D04DA"/>
    <w:rsid w:val="007D07CD"/>
    <w:rsid w:val="007D09CE"/>
    <w:rsid w:val="007D09E6"/>
    <w:rsid w:val="007D15A7"/>
    <w:rsid w:val="007D1660"/>
    <w:rsid w:val="007D17C8"/>
    <w:rsid w:val="007D1883"/>
    <w:rsid w:val="007D1A85"/>
    <w:rsid w:val="007D1B95"/>
    <w:rsid w:val="007D1C44"/>
    <w:rsid w:val="007D2551"/>
    <w:rsid w:val="007D27D2"/>
    <w:rsid w:val="007D2859"/>
    <w:rsid w:val="007D28AC"/>
    <w:rsid w:val="007D3127"/>
    <w:rsid w:val="007D32CC"/>
    <w:rsid w:val="007D3A02"/>
    <w:rsid w:val="007D3CBB"/>
    <w:rsid w:val="007D3EDC"/>
    <w:rsid w:val="007D3F4F"/>
    <w:rsid w:val="007D3F9D"/>
    <w:rsid w:val="007D4042"/>
    <w:rsid w:val="007D404A"/>
    <w:rsid w:val="007D4083"/>
    <w:rsid w:val="007D42CC"/>
    <w:rsid w:val="007D43F2"/>
    <w:rsid w:val="007D4439"/>
    <w:rsid w:val="007D4548"/>
    <w:rsid w:val="007D458A"/>
    <w:rsid w:val="007D4707"/>
    <w:rsid w:val="007D4907"/>
    <w:rsid w:val="007D49FF"/>
    <w:rsid w:val="007D4A6D"/>
    <w:rsid w:val="007D525D"/>
    <w:rsid w:val="007D52BB"/>
    <w:rsid w:val="007D5324"/>
    <w:rsid w:val="007D5952"/>
    <w:rsid w:val="007D5A7F"/>
    <w:rsid w:val="007D5C03"/>
    <w:rsid w:val="007D5CD0"/>
    <w:rsid w:val="007D5D82"/>
    <w:rsid w:val="007D5EC7"/>
    <w:rsid w:val="007D5ED0"/>
    <w:rsid w:val="007D6052"/>
    <w:rsid w:val="007D617D"/>
    <w:rsid w:val="007D6194"/>
    <w:rsid w:val="007D63BA"/>
    <w:rsid w:val="007D6418"/>
    <w:rsid w:val="007D677C"/>
    <w:rsid w:val="007D6903"/>
    <w:rsid w:val="007D69AF"/>
    <w:rsid w:val="007D6A07"/>
    <w:rsid w:val="007D6C78"/>
    <w:rsid w:val="007D6CB0"/>
    <w:rsid w:val="007D6DEE"/>
    <w:rsid w:val="007D6ED9"/>
    <w:rsid w:val="007D7039"/>
    <w:rsid w:val="007D731C"/>
    <w:rsid w:val="007D740B"/>
    <w:rsid w:val="007D7670"/>
    <w:rsid w:val="007D77DB"/>
    <w:rsid w:val="007D788B"/>
    <w:rsid w:val="007D7B3A"/>
    <w:rsid w:val="007D7BA9"/>
    <w:rsid w:val="007D7BED"/>
    <w:rsid w:val="007D7C07"/>
    <w:rsid w:val="007D7D0B"/>
    <w:rsid w:val="007D7F35"/>
    <w:rsid w:val="007E005A"/>
    <w:rsid w:val="007E0276"/>
    <w:rsid w:val="007E02E7"/>
    <w:rsid w:val="007E0303"/>
    <w:rsid w:val="007E03FE"/>
    <w:rsid w:val="007E098D"/>
    <w:rsid w:val="007E09E0"/>
    <w:rsid w:val="007E0BD5"/>
    <w:rsid w:val="007E0F68"/>
    <w:rsid w:val="007E101A"/>
    <w:rsid w:val="007E10BC"/>
    <w:rsid w:val="007E153F"/>
    <w:rsid w:val="007E193F"/>
    <w:rsid w:val="007E19ED"/>
    <w:rsid w:val="007E1BCA"/>
    <w:rsid w:val="007E1BE6"/>
    <w:rsid w:val="007E2272"/>
    <w:rsid w:val="007E263A"/>
    <w:rsid w:val="007E2701"/>
    <w:rsid w:val="007E2724"/>
    <w:rsid w:val="007E2B0A"/>
    <w:rsid w:val="007E2C88"/>
    <w:rsid w:val="007E2EA0"/>
    <w:rsid w:val="007E32F1"/>
    <w:rsid w:val="007E33BC"/>
    <w:rsid w:val="007E36A2"/>
    <w:rsid w:val="007E3927"/>
    <w:rsid w:val="007E3A65"/>
    <w:rsid w:val="007E4442"/>
    <w:rsid w:val="007E492C"/>
    <w:rsid w:val="007E4B93"/>
    <w:rsid w:val="007E5058"/>
    <w:rsid w:val="007E5197"/>
    <w:rsid w:val="007E556B"/>
    <w:rsid w:val="007E587E"/>
    <w:rsid w:val="007E5A68"/>
    <w:rsid w:val="007E5A98"/>
    <w:rsid w:val="007E5ED9"/>
    <w:rsid w:val="007E5EDD"/>
    <w:rsid w:val="007E601E"/>
    <w:rsid w:val="007E61D4"/>
    <w:rsid w:val="007E61EF"/>
    <w:rsid w:val="007E63B2"/>
    <w:rsid w:val="007E6BF0"/>
    <w:rsid w:val="007E71C3"/>
    <w:rsid w:val="007E75C0"/>
    <w:rsid w:val="007E7B57"/>
    <w:rsid w:val="007F020C"/>
    <w:rsid w:val="007F025C"/>
    <w:rsid w:val="007F02A2"/>
    <w:rsid w:val="007F092D"/>
    <w:rsid w:val="007F0C26"/>
    <w:rsid w:val="007F0CCC"/>
    <w:rsid w:val="007F0D5E"/>
    <w:rsid w:val="007F0F3A"/>
    <w:rsid w:val="007F0FB3"/>
    <w:rsid w:val="007F188E"/>
    <w:rsid w:val="007F18B7"/>
    <w:rsid w:val="007F1A15"/>
    <w:rsid w:val="007F1AF7"/>
    <w:rsid w:val="007F1E8B"/>
    <w:rsid w:val="007F2052"/>
    <w:rsid w:val="007F20BC"/>
    <w:rsid w:val="007F283E"/>
    <w:rsid w:val="007F29E9"/>
    <w:rsid w:val="007F2C27"/>
    <w:rsid w:val="007F2D08"/>
    <w:rsid w:val="007F2D64"/>
    <w:rsid w:val="007F3120"/>
    <w:rsid w:val="007F4104"/>
    <w:rsid w:val="007F4238"/>
    <w:rsid w:val="007F436E"/>
    <w:rsid w:val="007F4955"/>
    <w:rsid w:val="007F4D82"/>
    <w:rsid w:val="007F51E6"/>
    <w:rsid w:val="007F533A"/>
    <w:rsid w:val="007F5636"/>
    <w:rsid w:val="007F576E"/>
    <w:rsid w:val="007F5DF4"/>
    <w:rsid w:val="007F6086"/>
    <w:rsid w:val="007F6112"/>
    <w:rsid w:val="007F61E7"/>
    <w:rsid w:val="007F6B36"/>
    <w:rsid w:val="007F6B6A"/>
    <w:rsid w:val="007F6EC4"/>
    <w:rsid w:val="007F700D"/>
    <w:rsid w:val="007F7259"/>
    <w:rsid w:val="007F7658"/>
    <w:rsid w:val="007F788A"/>
    <w:rsid w:val="007F78C2"/>
    <w:rsid w:val="007F7A28"/>
    <w:rsid w:val="007F7AC0"/>
    <w:rsid w:val="007F7CAF"/>
    <w:rsid w:val="008001C5"/>
    <w:rsid w:val="00800545"/>
    <w:rsid w:val="008005D9"/>
    <w:rsid w:val="00800749"/>
    <w:rsid w:val="00800E33"/>
    <w:rsid w:val="00800E9E"/>
    <w:rsid w:val="00800EF2"/>
    <w:rsid w:val="008015E3"/>
    <w:rsid w:val="008016A9"/>
    <w:rsid w:val="00801709"/>
    <w:rsid w:val="0080171C"/>
    <w:rsid w:val="00801B02"/>
    <w:rsid w:val="00801B26"/>
    <w:rsid w:val="00801B56"/>
    <w:rsid w:val="00802002"/>
    <w:rsid w:val="0080222F"/>
    <w:rsid w:val="008022E6"/>
    <w:rsid w:val="008022F8"/>
    <w:rsid w:val="00802376"/>
    <w:rsid w:val="0080256B"/>
    <w:rsid w:val="0080285A"/>
    <w:rsid w:val="008028A4"/>
    <w:rsid w:val="00802A39"/>
    <w:rsid w:val="00802B95"/>
    <w:rsid w:val="00802F09"/>
    <w:rsid w:val="00802FB1"/>
    <w:rsid w:val="0080341D"/>
    <w:rsid w:val="008037C4"/>
    <w:rsid w:val="00803D12"/>
    <w:rsid w:val="00803F96"/>
    <w:rsid w:val="008040A8"/>
    <w:rsid w:val="008041FF"/>
    <w:rsid w:val="008042C2"/>
    <w:rsid w:val="00804351"/>
    <w:rsid w:val="008043A6"/>
    <w:rsid w:val="008044D6"/>
    <w:rsid w:val="0080451B"/>
    <w:rsid w:val="00804663"/>
    <w:rsid w:val="008048F4"/>
    <w:rsid w:val="00804ACD"/>
    <w:rsid w:val="00804C5D"/>
    <w:rsid w:val="00804CFE"/>
    <w:rsid w:val="00804D08"/>
    <w:rsid w:val="0080507E"/>
    <w:rsid w:val="00805560"/>
    <w:rsid w:val="0080556F"/>
    <w:rsid w:val="00805BE1"/>
    <w:rsid w:val="00806168"/>
    <w:rsid w:val="0080631D"/>
    <w:rsid w:val="00806886"/>
    <w:rsid w:val="00806A70"/>
    <w:rsid w:val="00806B3B"/>
    <w:rsid w:val="00806E16"/>
    <w:rsid w:val="00806EBE"/>
    <w:rsid w:val="00807297"/>
    <w:rsid w:val="00807486"/>
    <w:rsid w:val="008075FA"/>
    <w:rsid w:val="0080764F"/>
    <w:rsid w:val="00807880"/>
    <w:rsid w:val="00807AF4"/>
    <w:rsid w:val="00807B1C"/>
    <w:rsid w:val="00807BCC"/>
    <w:rsid w:val="00807BDA"/>
    <w:rsid w:val="00807C54"/>
    <w:rsid w:val="00810192"/>
    <w:rsid w:val="008101F5"/>
    <w:rsid w:val="008102FB"/>
    <w:rsid w:val="00810302"/>
    <w:rsid w:val="0081056C"/>
    <w:rsid w:val="008106A9"/>
    <w:rsid w:val="008106B1"/>
    <w:rsid w:val="00810BE3"/>
    <w:rsid w:val="00810C0E"/>
    <w:rsid w:val="00810DDB"/>
    <w:rsid w:val="00811135"/>
    <w:rsid w:val="00811345"/>
    <w:rsid w:val="00811373"/>
    <w:rsid w:val="00811461"/>
    <w:rsid w:val="00811538"/>
    <w:rsid w:val="008118E9"/>
    <w:rsid w:val="00811C61"/>
    <w:rsid w:val="008125D8"/>
    <w:rsid w:val="00812831"/>
    <w:rsid w:val="00812834"/>
    <w:rsid w:val="00812955"/>
    <w:rsid w:val="008129B7"/>
    <w:rsid w:val="00812DFF"/>
    <w:rsid w:val="00812ED0"/>
    <w:rsid w:val="00813588"/>
    <w:rsid w:val="008135F0"/>
    <w:rsid w:val="0081378F"/>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469"/>
    <w:rsid w:val="0081672B"/>
    <w:rsid w:val="00816EAC"/>
    <w:rsid w:val="00817194"/>
    <w:rsid w:val="00817603"/>
    <w:rsid w:val="00820039"/>
    <w:rsid w:val="008201C7"/>
    <w:rsid w:val="0082057C"/>
    <w:rsid w:val="0082073B"/>
    <w:rsid w:val="00820CB0"/>
    <w:rsid w:val="00820D6A"/>
    <w:rsid w:val="00820EC0"/>
    <w:rsid w:val="0082120F"/>
    <w:rsid w:val="00821442"/>
    <w:rsid w:val="00821509"/>
    <w:rsid w:val="00821518"/>
    <w:rsid w:val="008215CA"/>
    <w:rsid w:val="00821770"/>
    <w:rsid w:val="00821A87"/>
    <w:rsid w:val="00821D5C"/>
    <w:rsid w:val="00821F3E"/>
    <w:rsid w:val="00822846"/>
    <w:rsid w:val="00822971"/>
    <w:rsid w:val="00822F11"/>
    <w:rsid w:val="00822FAE"/>
    <w:rsid w:val="00823096"/>
    <w:rsid w:val="00823247"/>
    <w:rsid w:val="00823414"/>
    <w:rsid w:val="0082351D"/>
    <w:rsid w:val="008239BE"/>
    <w:rsid w:val="00823A09"/>
    <w:rsid w:val="00823C38"/>
    <w:rsid w:val="00823D2E"/>
    <w:rsid w:val="00823D51"/>
    <w:rsid w:val="00823D64"/>
    <w:rsid w:val="00823E79"/>
    <w:rsid w:val="008243EE"/>
    <w:rsid w:val="00824482"/>
    <w:rsid w:val="00824528"/>
    <w:rsid w:val="00824578"/>
    <w:rsid w:val="00824DA0"/>
    <w:rsid w:val="00824F11"/>
    <w:rsid w:val="00825119"/>
    <w:rsid w:val="0082551A"/>
    <w:rsid w:val="00825595"/>
    <w:rsid w:val="00825EA8"/>
    <w:rsid w:val="008260EA"/>
    <w:rsid w:val="0082637A"/>
    <w:rsid w:val="0082655E"/>
    <w:rsid w:val="00826805"/>
    <w:rsid w:val="0082690B"/>
    <w:rsid w:val="00826F33"/>
    <w:rsid w:val="0082766F"/>
    <w:rsid w:val="008279FA"/>
    <w:rsid w:val="00827A1B"/>
    <w:rsid w:val="00827D93"/>
    <w:rsid w:val="00830719"/>
    <w:rsid w:val="00830849"/>
    <w:rsid w:val="00830929"/>
    <w:rsid w:val="00830A8B"/>
    <w:rsid w:val="00830D78"/>
    <w:rsid w:val="00830E9D"/>
    <w:rsid w:val="00830FCD"/>
    <w:rsid w:val="0083100C"/>
    <w:rsid w:val="0083128C"/>
    <w:rsid w:val="008315D0"/>
    <w:rsid w:val="0083165C"/>
    <w:rsid w:val="00831DAC"/>
    <w:rsid w:val="00832095"/>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1B7"/>
    <w:rsid w:val="0083432A"/>
    <w:rsid w:val="0083448B"/>
    <w:rsid w:val="0083472B"/>
    <w:rsid w:val="00834778"/>
    <w:rsid w:val="00834AED"/>
    <w:rsid w:val="00834CA8"/>
    <w:rsid w:val="00834FD4"/>
    <w:rsid w:val="008352E5"/>
    <w:rsid w:val="008353B6"/>
    <w:rsid w:val="008356C8"/>
    <w:rsid w:val="00835756"/>
    <w:rsid w:val="00835786"/>
    <w:rsid w:val="00835C66"/>
    <w:rsid w:val="008360C0"/>
    <w:rsid w:val="008360F8"/>
    <w:rsid w:val="00836131"/>
    <w:rsid w:val="008362C4"/>
    <w:rsid w:val="0083630C"/>
    <w:rsid w:val="00836535"/>
    <w:rsid w:val="00836554"/>
    <w:rsid w:val="0083688E"/>
    <w:rsid w:val="008368B3"/>
    <w:rsid w:val="00836B99"/>
    <w:rsid w:val="00836CAD"/>
    <w:rsid w:val="00836F0E"/>
    <w:rsid w:val="00837022"/>
    <w:rsid w:val="008372A1"/>
    <w:rsid w:val="00837488"/>
    <w:rsid w:val="008375F8"/>
    <w:rsid w:val="00837C2C"/>
    <w:rsid w:val="00837C45"/>
    <w:rsid w:val="00837C52"/>
    <w:rsid w:val="00837DB7"/>
    <w:rsid w:val="008401FF"/>
    <w:rsid w:val="00840420"/>
    <w:rsid w:val="0084080D"/>
    <w:rsid w:val="00840A96"/>
    <w:rsid w:val="00840AA0"/>
    <w:rsid w:val="00840F94"/>
    <w:rsid w:val="0084114E"/>
    <w:rsid w:val="008412D9"/>
    <w:rsid w:val="008412DB"/>
    <w:rsid w:val="008417D6"/>
    <w:rsid w:val="008418CA"/>
    <w:rsid w:val="00841BCD"/>
    <w:rsid w:val="00841D95"/>
    <w:rsid w:val="00841F0F"/>
    <w:rsid w:val="008422FE"/>
    <w:rsid w:val="00842724"/>
    <w:rsid w:val="00842766"/>
    <w:rsid w:val="00842893"/>
    <w:rsid w:val="008429BC"/>
    <w:rsid w:val="00842B18"/>
    <w:rsid w:val="00842B39"/>
    <w:rsid w:val="00842D42"/>
    <w:rsid w:val="00842DF9"/>
    <w:rsid w:val="00842E6F"/>
    <w:rsid w:val="00843365"/>
    <w:rsid w:val="00843537"/>
    <w:rsid w:val="00843656"/>
    <w:rsid w:val="00843962"/>
    <w:rsid w:val="00843B26"/>
    <w:rsid w:val="00843D5B"/>
    <w:rsid w:val="00843E55"/>
    <w:rsid w:val="0084447A"/>
    <w:rsid w:val="008444FA"/>
    <w:rsid w:val="008446E0"/>
    <w:rsid w:val="0084473C"/>
    <w:rsid w:val="00844B7F"/>
    <w:rsid w:val="00844DBE"/>
    <w:rsid w:val="00844F17"/>
    <w:rsid w:val="00844F25"/>
    <w:rsid w:val="00845198"/>
    <w:rsid w:val="0084534D"/>
    <w:rsid w:val="00845534"/>
    <w:rsid w:val="00845749"/>
    <w:rsid w:val="00845929"/>
    <w:rsid w:val="00845ECE"/>
    <w:rsid w:val="0084620C"/>
    <w:rsid w:val="008462E0"/>
    <w:rsid w:val="00846477"/>
    <w:rsid w:val="008464A3"/>
    <w:rsid w:val="0084660F"/>
    <w:rsid w:val="008466F9"/>
    <w:rsid w:val="00846A63"/>
    <w:rsid w:val="00846F0C"/>
    <w:rsid w:val="0084713B"/>
    <w:rsid w:val="00847376"/>
    <w:rsid w:val="008473D0"/>
    <w:rsid w:val="00847614"/>
    <w:rsid w:val="0084765D"/>
    <w:rsid w:val="00847874"/>
    <w:rsid w:val="00847ACB"/>
    <w:rsid w:val="00847D00"/>
    <w:rsid w:val="00847D25"/>
    <w:rsid w:val="00847E08"/>
    <w:rsid w:val="00847E7D"/>
    <w:rsid w:val="00847EEE"/>
    <w:rsid w:val="00850007"/>
    <w:rsid w:val="0085021E"/>
    <w:rsid w:val="008503AD"/>
    <w:rsid w:val="0085050D"/>
    <w:rsid w:val="008506D6"/>
    <w:rsid w:val="0085082B"/>
    <w:rsid w:val="008509E4"/>
    <w:rsid w:val="00850B30"/>
    <w:rsid w:val="00850C2E"/>
    <w:rsid w:val="00850C36"/>
    <w:rsid w:val="00850E4C"/>
    <w:rsid w:val="00851000"/>
    <w:rsid w:val="0085116B"/>
    <w:rsid w:val="00851E0A"/>
    <w:rsid w:val="0085223B"/>
    <w:rsid w:val="008528A7"/>
    <w:rsid w:val="00852A21"/>
    <w:rsid w:val="00852A73"/>
    <w:rsid w:val="00852C0F"/>
    <w:rsid w:val="00852D09"/>
    <w:rsid w:val="00852D7A"/>
    <w:rsid w:val="00852F3C"/>
    <w:rsid w:val="00853362"/>
    <w:rsid w:val="00853AA1"/>
    <w:rsid w:val="00853B2B"/>
    <w:rsid w:val="00853B72"/>
    <w:rsid w:val="00853DF4"/>
    <w:rsid w:val="00854104"/>
    <w:rsid w:val="0085438C"/>
    <w:rsid w:val="008544A8"/>
    <w:rsid w:val="00854789"/>
    <w:rsid w:val="00854F3F"/>
    <w:rsid w:val="00854FFC"/>
    <w:rsid w:val="00855E1F"/>
    <w:rsid w:val="00855F36"/>
    <w:rsid w:val="00855FEF"/>
    <w:rsid w:val="0085604B"/>
    <w:rsid w:val="00856057"/>
    <w:rsid w:val="00856121"/>
    <w:rsid w:val="008562C2"/>
    <w:rsid w:val="00856319"/>
    <w:rsid w:val="0085643E"/>
    <w:rsid w:val="0085671C"/>
    <w:rsid w:val="00856825"/>
    <w:rsid w:val="00856826"/>
    <w:rsid w:val="008568C0"/>
    <w:rsid w:val="0085691F"/>
    <w:rsid w:val="00856AA4"/>
    <w:rsid w:val="00856EB7"/>
    <w:rsid w:val="00857711"/>
    <w:rsid w:val="00857891"/>
    <w:rsid w:val="00857945"/>
    <w:rsid w:val="00857A8F"/>
    <w:rsid w:val="00857C48"/>
    <w:rsid w:val="00857D9A"/>
    <w:rsid w:val="00860156"/>
    <w:rsid w:val="0086019C"/>
    <w:rsid w:val="008601CC"/>
    <w:rsid w:val="0086030A"/>
    <w:rsid w:val="0086063B"/>
    <w:rsid w:val="00860870"/>
    <w:rsid w:val="00860CA4"/>
    <w:rsid w:val="00860E49"/>
    <w:rsid w:val="0086191A"/>
    <w:rsid w:val="00861F54"/>
    <w:rsid w:val="008620AD"/>
    <w:rsid w:val="008626B6"/>
    <w:rsid w:val="008626E7"/>
    <w:rsid w:val="0086280D"/>
    <w:rsid w:val="00862BE9"/>
    <w:rsid w:val="00862D3D"/>
    <w:rsid w:val="00863A0F"/>
    <w:rsid w:val="00863B4F"/>
    <w:rsid w:val="00863CE8"/>
    <w:rsid w:val="008641AB"/>
    <w:rsid w:val="0086428B"/>
    <w:rsid w:val="00864334"/>
    <w:rsid w:val="0086437C"/>
    <w:rsid w:val="008646B0"/>
    <w:rsid w:val="008647AC"/>
    <w:rsid w:val="00864853"/>
    <w:rsid w:val="00864952"/>
    <w:rsid w:val="00864A01"/>
    <w:rsid w:val="00864A8F"/>
    <w:rsid w:val="008650B9"/>
    <w:rsid w:val="00865281"/>
    <w:rsid w:val="008652A6"/>
    <w:rsid w:val="00865661"/>
    <w:rsid w:val="00865811"/>
    <w:rsid w:val="00865A68"/>
    <w:rsid w:val="00865DA4"/>
    <w:rsid w:val="00865DE3"/>
    <w:rsid w:val="00865E4F"/>
    <w:rsid w:val="00866166"/>
    <w:rsid w:val="00866253"/>
    <w:rsid w:val="0086645B"/>
    <w:rsid w:val="00866836"/>
    <w:rsid w:val="0086685C"/>
    <w:rsid w:val="00866880"/>
    <w:rsid w:val="008671D3"/>
    <w:rsid w:val="00867902"/>
    <w:rsid w:val="00867923"/>
    <w:rsid w:val="008679D6"/>
    <w:rsid w:val="00867B26"/>
    <w:rsid w:val="00870415"/>
    <w:rsid w:val="0087057B"/>
    <w:rsid w:val="00870792"/>
    <w:rsid w:val="00870C84"/>
    <w:rsid w:val="00870E8A"/>
    <w:rsid w:val="00870EE7"/>
    <w:rsid w:val="00871284"/>
    <w:rsid w:val="00871484"/>
    <w:rsid w:val="008716D0"/>
    <w:rsid w:val="00871C98"/>
    <w:rsid w:val="00871FB4"/>
    <w:rsid w:val="00872576"/>
    <w:rsid w:val="00872815"/>
    <w:rsid w:val="00872A2E"/>
    <w:rsid w:val="00872CF4"/>
    <w:rsid w:val="008734ED"/>
    <w:rsid w:val="00873585"/>
    <w:rsid w:val="008735FB"/>
    <w:rsid w:val="00873690"/>
    <w:rsid w:val="008736EC"/>
    <w:rsid w:val="008738CA"/>
    <w:rsid w:val="00873E76"/>
    <w:rsid w:val="008745D7"/>
    <w:rsid w:val="008745FD"/>
    <w:rsid w:val="0087491B"/>
    <w:rsid w:val="00874A47"/>
    <w:rsid w:val="00874DEA"/>
    <w:rsid w:val="008754E6"/>
    <w:rsid w:val="0087550A"/>
    <w:rsid w:val="0087588F"/>
    <w:rsid w:val="008758A1"/>
    <w:rsid w:val="00875AA6"/>
    <w:rsid w:val="00875AAF"/>
    <w:rsid w:val="00875DC3"/>
    <w:rsid w:val="00875E37"/>
    <w:rsid w:val="00876032"/>
    <w:rsid w:val="0087614F"/>
    <w:rsid w:val="00876283"/>
    <w:rsid w:val="0087688F"/>
    <w:rsid w:val="008768CA"/>
    <w:rsid w:val="008769C2"/>
    <w:rsid w:val="00876BE6"/>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1479"/>
    <w:rsid w:val="008814F6"/>
    <w:rsid w:val="0088189A"/>
    <w:rsid w:val="00881959"/>
    <w:rsid w:val="00881B3A"/>
    <w:rsid w:val="00882262"/>
    <w:rsid w:val="0088227B"/>
    <w:rsid w:val="0088240E"/>
    <w:rsid w:val="0088245B"/>
    <w:rsid w:val="00882585"/>
    <w:rsid w:val="008825B6"/>
    <w:rsid w:val="00882803"/>
    <w:rsid w:val="00882C28"/>
    <w:rsid w:val="008842EA"/>
    <w:rsid w:val="00884383"/>
    <w:rsid w:val="008845F7"/>
    <w:rsid w:val="00884920"/>
    <w:rsid w:val="00884A14"/>
    <w:rsid w:val="008854A0"/>
    <w:rsid w:val="008859EB"/>
    <w:rsid w:val="00885C77"/>
    <w:rsid w:val="00885F29"/>
    <w:rsid w:val="008862B8"/>
    <w:rsid w:val="00886EF8"/>
    <w:rsid w:val="008874E0"/>
    <w:rsid w:val="00887637"/>
    <w:rsid w:val="008877CB"/>
    <w:rsid w:val="00887801"/>
    <w:rsid w:val="00887F85"/>
    <w:rsid w:val="00890426"/>
    <w:rsid w:val="0089042B"/>
    <w:rsid w:val="00890640"/>
    <w:rsid w:val="00890671"/>
    <w:rsid w:val="00890814"/>
    <w:rsid w:val="008909C0"/>
    <w:rsid w:val="00891108"/>
    <w:rsid w:val="0089111B"/>
    <w:rsid w:val="008911A3"/>
    <w:rsid w:val="008911E3"/>
    <w:rsid w:val="0089125A"/>
    <w:rsid w:val="00891B28"/>
    <w:rsid w:val="0089201F"/>
    <w:rsid w:val="008921C9"/>
    <w:rsid w:val="00892680"/>
    <w:rsid w:val="0089276C"/>
    <w:rsid w:val="00892E82"/>
    <w:rsid w:val="00892F7E"/>
    <w:rsid w:val="00892FA3"/>
    <w:rsid w:val="00893365"/>
    <w:rsid w:val="008936FE"/>
    <w:rsid w:val="00893790"/>
    <w:rsid w:val="00893829"/>
    <w:rsid w:val="0089385F"/>
    <w:rsid w:val="00893CAB"/>
    <w:rsid w:val="00893D04"/>
    <w:rsid w:val="00893E16"/>
    <w:rsid w:val="00893E1D"/>
    <w:rsid w:val="00893EC7"/>
    <w:rsid w:val="00893FCD"/>
    <w:rsid w:val="00894397"/>
    <w:rsid w:val="008944FA"/>
    <w:rsid w:val="00894608"/>
    <w:rsid w:val="008947A4"/>
    <w:rsid w:val="00894859"/>
    <w:rsid w:val="008948DD"/>
    <w:rsid w:val="00894A7F"/>
    <w:rsid w:val="00894E1D"/>
    <w:rsid w:val="0089550E"/>
    <w:rsid w:val="0089560D"/>
    <w:rsid w:val="00895660"/>
    <w:rsid w:val="00895830"/>
    <w:rsid w:val="00895B09"/>
    <w:rsid w:val="00895D35"/>
    <w:rsid w:val="00895DA5"/>
    <w:rsid w:val="0089652C"/>
    <w:rsid w:val="008968E0"/>
    <w:rsid w:val="008970CB"/>
    <w:rsid w:val="008971F5"/>
    <w:rsid w:val="00897222"/>
    <w:rsid w:val="00897457"/>
    <w:rsid w:val="00897478"/>
    <w:rsid w:val="008976F7"/>
    <w:rsid w:val="00897852"/>
    <w:rsid w:val="0089794D"/>
    <w:rsid w:val="00897CB0"/>
    <w:rsid w:val="00897F17"/>
    <w:rsid w:val="008A04AE"/>
    <w:rsid w:val="008A0580"/>
    <w:rsid w:val="008A0AED"/>
    <w:rsid w:val="008A0CE7"/>
    <w:rsid w:val="008A0CFA"/>
    <w:rsid w:val="008A0DAD"/>
    <w:rsid w:val="008A107B"/>
    <w:rsid w:val="008A154D"/>
    <w:rsid w:val="008A15C9"/>
    <w:rsid w:val="008A1991"/>
    <w:rsid w:val="008A1C8C"/>
    <w:rsid w:val="008A1DBA"/>
    <w:rsid w:val="008A1F6B"/>
    <w:rsid w:val="008A22DF"/>
    <w:rsid w:val="008A2362"/>
    <w:rsid w:val="008A24B0"/>
    <w:rsid w:val="008A2579"/>
    <w:rsid w:val="008A25B2"/>
    <w:rsid w:val="008A2A82"/>
    <w:rsid w:val="008A2DF8"/>
    <w:rsid w:val="008A2E42"/>
    <w:rsid w:val="008A30BC"/>
    <w:rsid w:val="008A35BF"/>
    <w:rsid w:val="008A3667"/>
    <w:rsid w:val="008A3668"/>
    <w:rsid w:val="008A3988"/>
    <w:rsid w:val="008A3B7F"/>
    <w:rsid w:val="008A42EB"/>
    <w:rsid w:val="008A4309"/>
    <w:rsid w:val="008A43F6"/>
    <w:rsid w:val="008A4482"/>
    <w:rsid w:val="008A45A6"/>
    <w:rsid w:val="008A481B"/>
    <w:rsid w:val="008A49E9"/>
    <w:rsid w:val="008A4A00"/>
    <w:rsid w:val="008A4B4A"/>
    <w:rsid w:val="008A4C06"/>
    <w:rsid w:val="008A4D0A"/>
    <w:rsid w:val="008A4ECE"/>
    <w:rsid w:val="008A5266"/>
    <w:rsid w:val="008A55A9"/>
    <w:rsid w:val="008A5FC9"/>
    <w:rsid w:val="008A621D"/>
    <w:rsid w:val="008A628B"/>
    <w:rsid w:val="008A62F5"/>
    <w:rsid w:val="008A6616"/>
    <w:rsid w:val="008A6715"/>
    <w:rsid w:val="008A7071"/>
    <w:rsid w:val="008A74A7"/>
    <w:rsid w:val="008A75B6"/>
    <w:rsid w:val="008A75C6"/>
    <w:rsid w:val="008A7684"/>
    <w:rsid w:val="008A787E"/>
    <w:rsid w:val="008A7973"/>
    <w:rsid w:val="008A7A3B"/>
    <w:rsid w:val="008A7ED7"/>
    <w:rsid w:val="008A7F80"/>
    <w:rsid w:val="008B001C"/>
    <w:rsid w:val="008B0292"/>
    <w:rsid w:val="008B035A"/>
    <w:rsid w:val="008B135D"/>
    <w:rsid w:val="008B1A75"/>
    <w:rsid w:val="008B1C3A"/>
    <w:rsid w:val="008B20FD"/>
    <w:rsid w:val="008B2134"/>
    <w:rsid w:val="008B2800"/>
    <w:rsid w:val="008B2B89"/>
    <w:rsid w:val="008B2CF4"/>
    <w:rsid w:val="008B2D9D"/>
    <w:rsid w:val="008B2E9D"/>
    <w:rsid w:val="008B2ED8"/>
    <w:rsid w:val="008B319A"/>
    <w:rsid w:val="008B4056"/>
    <w:rsid w:val="008B4193"/>
    <w:rsid w:val="008B41EC"/>
    <w:rsid w:val="008B4216"/>
    <w:rsid w:val="008B4612"/>
    <w:rsid w:val="008B4954"/>
    <w:rsid w:val="008B4CC3"/>
    <w:rsid w:val="008B4F25"/>
    <w:rsid w:val="008B5030"/>
    <w:rsid w:val="008B57E6"/>
    <w:rsid w:val="008B57FF"/>
    <w:rsid w:val="008B5C0F"/>
    <w:rsid w:val="008B5D4A"/>
    <w:rsid w:val="008B6131"/>
    <w:rsid w:val="008B6426"/>
    <w:rsid w:val="008B668D"/>
    <w:rsid w:val="008B6812"/>
    <w:rsid w:val="008B6CBA"/>
    <w:rsid w:val="008B6D1A"/>
    <w:rsid w:val="008B740C"/>
    <w:rsid w:val="008B74C6"/>
    <w:rsid w:val="008B76CF"/>
    <w:rsid w:val="008B78D8"/>
    <w:rsid w:val="008B7F29"/>
    <w:rsid w:val="008C0370"/>
    <w:rsid w:val="008C0387"/>
    <w:rsid w:val="008C03EB"/>
    <w:rsid w:val="008C044E"/>
    <w:rsid w:val="008C047A"/>
    <w:rsid w:val="008C0A69"/>
    <w:rsid w:val="008C0AD5"/>
    <w:rsid w:val="008C0D8C"/>
    <w:rsid w:val="008C0E8D"/>
    <w:rsid w:val="008C0F07"/>
    <w:rsid w:val="008C11B7"/>
    <w:rsid w:val="008C132E"/>
    <w:rsid w:val="008C14A1"/>
    <w:rsid w:val="008C165A"/>
    <w:rsid w:val="008C1713"/>
    <w:rsid w:val="008C1A0D"/>
    <w:rsid w:val="008C1BD0"/>
    <w:rsid w:val="008C1DA5"/>
    <w:rsid w:val="008C1DAF"/>
    <w:rsid w:val="008C20B3"/>
    <w:rsid w:val="008C22EE"/>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145"/>
    <w:rsid w:val="008C4274"/>
    <w:rsid w:val="008C449E"/>
    <w:rsid w:val="008C4557"/>
    <w:rsid w:val="008C465E"/>
    <w:rsid w:val="008C4771"/>
    <w:rsid w:val="008C48FB"/>
    <w:rsid w:val="008C4A71"/>
    <w:rsid w:val="008C4B6B"/>
    <w:rsid w:val="008C4C9E"/>
    <w:rsid w:val="008C4D57"/>
    <w:rsid w:val="008C4E07"/>
    <w:rsid w:val="008C4F77"/>
    <w:rsid w:val="008C52E6"/>
    <w:rsid w:val="008C560B"/>
    <w:rsid w:val="008C5759"/>
    <w:rsid w:val="008C57B4"/>
    <w:rsid w:val="008C5917"/>
    <w:rsid w:val="008C5B51"/>
    <w:rsid w:val="008C5D09"/>
    <w:rsid w:val="008C5D1F"/>
    <w:rsid w:val="008C6507"/>
    <w:rsid w:val="008C6670"/>
    <w:rsid w:val="008C6A1C"/>
    <w:rsid w:val="008C709C"/>
    <w:rsid w:val="008C79F6"/>
    <w:rsid w:val="008C7E72"/>
    <w:rsid w:val="008C7F5F"/>
    <w:rsid w:val="008D0220"/>
    <w:rsid w:val="008D02F5"/>
    <w:rsid w:val="008D05CE"/>
    <w:rsid w:val="008D0C8F"/>
    <w:rsid w:val="008D0F94"/>
    <w:rsid w:val="008D102D"/>
    <w:rsid w:val="008D1525"/>
    <w:rsid w:val="008D181C"/>
    <w:rsid w:val="008D196F"/>
    <w:rsid w:val="008D1BC6"/>
    <w:rsid w:val="008D1D07"/>
    <w:rsid w:val="008D1F9A"/>
    <w:rsid w:val="008D2002"/>
    <w:rsid w:val="008D20D6"/>
    <w:rsid w:val="008D21EB"/>
    <w:rsid w:val="008D271E"/>
    <w:rsid w:val="008D33B4"/>
    <w:rsid w:val="008D370D"/>
    <w:rsid w:val="008D3801"/>
    <w:rsid w:val="008D3B8A"/>
    <w:rsid w:val="008D4526"/>
    <w:rsid w:val="008D45C6"/>
    <w:rsid w:val="008D46E0"/>
    <w:rsid w:val="008D4717"/>
    <w:rsid w:val="008D49DA"/>
    <w:rsid w:val="008D4AD1"/>
    <w:rsid w:val="008D5275"/>
    <w:rsid w:val="008D5279"/>
    <w:rsid w:val="008D5280"/>
    <w:rsid w:val="008D53A1"/>
    <w:rsid w:val="008D5E8B"/>
    <w:rsid w:val="008D610B"/>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56"/>
    <w:rsid w:val="008E07BC"/>
    <w:rsid w:val="008E07C8"/>
    <w:rsid w:val="008E09BA"/>
    <w:rsid w:val="008E09E0"/>
    <w:rsid w:val="008E0EE0"/>
    <w:rsid w:val="008E1060"/>
    <w:rsid w:val="008E1292"/>
    <w:rsid w:val="008E14A8"/>
    <w:rsid w:val="008E18FF"/>
    <w:rsid w:val="008E1E5F"/>
    <w:rsid w:val="008E1EC3"/>
    <w:rsid w:val="008E20C9"/>
    <w:rsid w:val="008E237E"/>
    <w:rsid w:val="008E245C"/>
    <w:rsid w:val="008E28BF"/>
    <w:rsid w:val="008E28FA"/>
    <w:rsid w:val="008E2D36"/>
    <w:rsid w:val="008E2EC9"/>
    <w:rsid w:val="008E300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88A"/>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E7F93"/>
    <w:rsid w:val="008F01A3"/>
    <w:rsid w:val="008F0345"/>
    <w:rsid w:val="008F0625"/>
    <w:rsid w:val="008F0D03"/>
    <w:rsid w:val="008F0DD4"/>
    <w:rsid w:val="008F11A0"/>
    <w:rsid w:val="008F11C5"/>
    <w:rsid w:val="008F15B3"/>
    <w:rsid w:val="008F17A9"/>
    <w:rsid w:val="008F1816"/>
    <w:rsid w:val="008F1830"/>
    <w:rsid w:val="008F1E1B"/>
    <w:rsid w:val="008F1F59"/>
    <w:rsid w:val="008F29E5"/>
    <w:rsid w:val="008F2C3F"/>
    <w:rsid w:val="008F2DEA"/>
    <w:rsid w:val="008F3062"/>
    <w:rsid w:val="008F33EC"/>
    <w:rsid w:val="008F34FB"/>
    <w:rsid w:val="008F36A1"/>
    <w:rsid w:val="008F3DBC"/>
    <w:rsid w:val="008F3E5D"/>
    <w:rsid w:val="008F4149"/>
    <w:rsid w:val="008F44DD"/>
    <w:rsid w:val="008F45FA"/>
    <w:rsid w:val="008F4771"/>
    <w:rsid w:val="008F48B7"/>
    <w:rsid w:val="008F4A12"/>
    <w:rsid w:val="008F4F81"/>
    <w:rsid w:val="008F5247"/>
    <w:rsid w:val="008F5559"/>
    <w:rsid w:val="008F55DE"/>
    <w:rsid w:val="008F597D"/>
    <w:rsid w:val="008F5A11"/>
    <w:rsid w:val="008F5C7B"/>
    <w:rsid w:val="008F60EF"/>
    <w:rsid w:val="008F6418"/>
    <w:rsid w:val="008F6495"/>
    <w:rsid w:val="008F65EF"/>
    <w:rsid w:val="008F67AD"/>
    <w:rsid w:val="008F686C"/>
    <w:rsid w:val="008F6899"/>
    <w:rsid w:val="008F7535"/>
    <w:rsid w:val="008F770F"/>
    <w:rsid w:val="008F789B"/>
    <w:rsid w:val="009000BD"/>
    <w:rsid w:val="00900240"/>
    <w:rsid w:val="009003D9"/>
    <w:rsid w:val="009003F6"/>
    <w:rsid w:val="009005F4"/>
    <w:rsid w:val="00900B88"/>
    <w:rsid w:val="00900BFC"/>
    <w:rsid w:val="00900E87"/>
    <w:rsid w:val="00900ED7"/>
    <w:rsid w:val="00900F82"/>
    <w:rsid w:val="0090177D"/>
    <w:rsid w:val="009017EE"/>
    <w:rsid w:val="00901896"/>
    <w:rsid w:val="0090199E"/>
    <w:rsid w:val="00901E70"/>
    <w:rsid w:val="00902090"/>
    <w:rsid w:val="0090223D"/>
    <w:rsid w:val="009023A4"/>
    <w:rsid w:val="0090240F"/>
    <w:rsid w:val="00902554"/>
    <w:rsid w:val="0090269E"/>
    <w:rsid w:val="0090271F"/>
    <w:rsid w:val="00902E23"/>
    <w:rsid w:val="00902F99"/>
    <w:rsid w:val="009030FA"/>
    <w:rsid w:val="00903132"/>
    <w:rsid w:val="00903298"/>
    <w:rsid w:val="0090349C"/>
    <w:rsid w:val="009042E9"/>
    <w:rsid w:val="009043B4"/>
    <w:rsid w:val="009048BA"/>
    <w:rsid w:val="009048C6"/>
    <w:rsid w:val="00904C0C"/>
    <w:rsid w:val="00904C81"/>
    <w:rsid w:val="009051B2"/>
    <w:rsid w:val="009051C5"/>
    <w:rsid w:val="0090531B"/>
    <w:rsid w:val="0090531E"/>
    <w:rsid w:val="0090584C"/>
    <w:rsid w:val="009059BF"/>
    <w:rsid w:val="00905A7F"/>
    <w:rsid w:val="00905C6F"/>
    <w:rsid w:val="00906145"/>
    <w:rsid w:val="00906154"/>
    <w:rsid w:val="00906476"/>
    <w:rsid w:val="00906C2E"/>
    <w:rsid w:val="00906CD1"/>
    <w:rsid w:val="00906DA6"/>
    <w:rsid w:val="00906E84"/>
    <w:rsid w:val="00907069"/>
    <w:rsid w:val="00907101"/>
    <w:rsid w:val="00907481"/>
    <w:rsid w:val="0091007E"/>
    <w:rsid w:val="009101B7"/>
    <w:rsid w:val="00910395"/>
    <w:rsid w:val="00910745"/>
    <w:rsid w:val="0091081F"/>
    <w:rsid w:val="00910A4C"/>
    <w:rsid w:val="00910AD8"/>
    <w:rsid w:val="00910AE7"/>
    <w:rsid w:val="00910FEA"/>
    <w:rsid w:val="00911009"/>
    <w:rsid w:val="009110C8"/>
    <w:rsid w:val="009115E2"/>
    <w:rsid w:val="00911804"/>
    <w:rsid w:val="00911CAA"/>
    <w:rsid w:val="009120F9"/>
    <w:rsid w:val="00912266"/>
    <w:rsid w:val="009122D6"/>
    <w:rsid w:val="009123CF"/>
    <w:rsid w:val="00912D99"/>
    <w:rsid w:val="00912F12"/>
    <w:rsid w:val="0091348E"/>
    <w:rsid w:val="009135BD"/>
    <w:rsid w:val="009137FF"/>
    <w:rsid w:val="009138DB"/>
    <w:rsid w:val="00913B8A"/>
    <w:rsid w:val="00913D06"/>
    <w:rsid w:val="00913ED4"/>
    <w:rsid w:val="00913EFD"/>
    <w:rsid w:val="00914089"/>
    <w:rsid w:val="00914145"/>
    <w:rsid w:val="009144AF"/>
    <w:rsid w:val="0091463E"/>
    <w:rsid w:val="009148DE"/>
    <w:rsid w:val="0091554A"/>
    <w:rsid w:val="009155A4"/>
    <w:rsid w:val="009159E5"/>
    <w:rsid w:val="00915AAE"/>
    <w:rsid w:val="00915AE1"/>
    <w:rsid w:val="00915B81"/>
    <w:rsid w:val="00915D08"/>
    <w:rsid w:val="0091616E"/>
    <w:rsid w:val="009161A4"/>
    <w:rsid w:val="009161BC"/>
    <w:rsid w:val="009165D8"/>
    <w:rsid w:val="00916AE3"/>
    <w:rsid w:val="00916B2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2E9E"/>
    <w:rsid w:val="00923056"/>
    <w:rsid w:val="009234B5"/>
    <w:rsid w:val="00923570"/>
    <w:rsid w:val="00923BE1"/>
    <w:rsid w:val="00923CBE"/>
    <w:rsid w:val="00923CC4"/>
    <w:rsid w:val="00923F19"/>
    <w:rsid w:val="00924435"/>
    <w:rsid w:val="00924509"/>
    <w:rsid w:val="009245E9"/>
    <w:rsid w:val="009249B9"/>
    <w:rsid w:val="00924B0D"/>
    <w:rsid w:val="00924C09"/>
    <w:rsid w:val="00925221"/>
    <w:rsid w:val="009254C4"/>
    <w:rsid w:val="00925D17"/>
    <w:rsid w:val="00925E60"/>
    <w:rsid w:val="00925F31"/>
    <w:rsid w:val="00926569"/>
    <w:rsid w:val="009268E6"/>
    <w:rsid w:val="009269CE"/>
    <w:rsid w:val="00926AC0"/>
    <w:rsid w:val="00926C63"/>
    <w:rsid w:val="009273D3"/>
    <w:rsid w:val="0092754A"/>
    <w:rsid w:val="009276D9"/>
    <w:rsid w:val="009277CC"/>
    <w:rsid w:val="009277CD"/>
    <w:rsid w:val="009278F1"/>
    <w:rsid w:val="00927964"/>
    <w:rsid w:val="00927AAF"/>
    <w:rsid w:val="00927C94"/>
    <w:rsid w:val="00927EB8"/>
    <w:rsid w:val="00930042"/>
    <w:rsid w:val="00930221"/>
    <w:rsid w:val="00930464"/>
    <w:rsid w:val="0093088F"/>
    <w:rsid w:val="00930C64"/>
    <w:rsid w:val="00930EBC"/>
    <w:rsid w:val="0093136B"/>
    <w:rsid w:val="009315ED"/>
    <w:rsid w:val="0093174B"/>
    <w:rsid w:val="00931814"/>
    <w:rsid w:val="00931DA0"/>
    <w:rsid w:val="00931DE7"/>
    <w:rsid w:val="00931E8A"/>
    <w:rsid w:val="00931FBB"/>
    <w:rsid w:val="0093227C"/>
    <w:rsid w:val="0093228A"/>
    <w:rsid w:val="009322A6"/>
    <w:rsid w:val="0093231F"/>
    <w:rsid w:val="00932924"/>
    <w:rsid w:val="00932BC2"/>
    <w:rsid w:val="00932C1E"/>
    <w:rsid w:val="00933119"/>
    <w:rsid w:val="00933764"/>
    <w:rsid w:val="00933961"/>
    <w:rsid w:val="00933E77"/>
    <w:rsid w:val="009341E6"/>
    <w:rsid w:val="00934210"/>
    <w:rsid w:val="00934232"/>
    <w:rsid w:val="0093432F"/>
    <w:rsid w:val="0093435A"/>
    <w:rsid w:val="00934460"/>
    <w:rsid w:val="009347AB"/>
    <w:rsid w:val="00934C48"/>
    <w:rsid w:val="00934D2F"/>
    <w:rsid w:val="00934F2C"/>
    <w:rsid w:val="009353DB"/>
    <w:rsid w:val="009353F0"/>
    <w:rsid w:val="009353F3"/>
    <w:rsid w:val="00935718"/>
    <w:rsid w:val="00935C81"/>
    <w:rsid w:val="00935EDA"/>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64"/>
    <w:rsid w:val="009407AA"/>
    <w:rsid w:val="009408B3"/>
    <w:rsid w:val="00940D38"/>
    <w:rsid w:val="00940DBD"/>
    <w:rsid w:val="00940E87"/>
    <w:rsid w:val="009410A1"/>
    <w:rsid w:val="00941358"/>
    <w:rsid w:val="009416E5"/>
    <w:rsid w:val="0094183D"/>
    <w:rsid w:val="00941862"/>
    <w:rsid w:val="00941AD9"/>
    <w:rsid w:val="009423B4"/>
    <w:rsid w:val="00942577"/>
    <w:rsid w:val="009429D1"/>
    <w:rsid w:val="00942EC2"/>
    <w:rsid w:val="00942FD1"/>
    <w:rsid w:val="0094315A"/>
    <w:rsid w:val="00943495"/>
    <w:rsid w:val="009434FD"/>
    <w:rsid w:val="0094351E"/>
    <w:rsid w:val="009435B1"/>
    <w:rsid w:val="009438BB"/>
    <w:rsid w:val="00943BA2"/>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CC5"/>
    <w:rsid w:val="00945E6C"/>
    <w:rsid w:val="009462F4"/>
    <w:rsid w:val="00946331"/>
    <w:rsid w:val="009463BF"/>
    <w:rsid w:val="009464D9"/>
    <w:rsid w:val="00946752"/>
    <w:rsid w:val="00946C84"/>
    <w:rsid w:val="00947057"/>
    <w:rsid w:val="0094786D"/>
    <w:rsid w:val="00947949"/>
    <w:rsid w:val="00947961"/>
    <w:rsid w:val="00947C23"/>
    <w:rsid w:val="00947DD3"/>
    <w:rsid w:val="00947FDF"/>
    <w:rsid w:val="009500B3"/>
    <w:rsid w:val="009502B7"/>
    <w:rsid w:val="00950390"/>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4F3"/>
    <w:rsid w:val="009536B2"/>
    <w:rsid w:val="009536BC"/>
    <w:rsid w:val="009536C4"/>
    <w:rsid w:val="00953790"/>
    <w:rsid w:val="009537F3"/>
    <w:rsid w:val="00953BC4"/>
    <w:rsid w:val="0095415E"/>
    <w:rsid w:val="00954234"/>
    <w:rsid w:val="00954955"/>
    <w:rsid w:val="009549D1"/>
    <w:rsid w:val="00954A91"/>
    <w:rsid w:val="00955927"/>
    <w:rsid w:val="00955A44"/>
    <w:rsid w:val="00955CEE"/>
    <w:rsid w:val="00955F45"/>
    <w:rsid w:val="00956182"/>
    <w:rsid w:val="009561A6"/>
    <w:rsid w:val="009561BE"/>
    <w:rsid w:val="00956449"/>
    <w:rsid w:val="009567F3"/>
    <w:rsid w:val="0095697F"/>
    <w:rsid w:val="00956DAC"/>
    <w:rsid w:val="00956E19"/>
    <w:rsid w:val="00956F6D"/>
    <w:rsid w:val="009571FD"/>
    <w:rsid w:val="009573DA"/>
    <w:rsid w:val="009573DD"/>
    <w:rsid w:val="00957561"/>
    <w:rsid w:val="00957585"/>
    <w:rsid w:val="00957711"/>
    <w:rsid w:val="00957A7B"/>
    <w:rsid w:val="00957C2B"/>
    <w:rsid w:val="00957F64"/>
    <w:rsid w:val="00960020"/>
    <w:rsid w:val="00960041"/>
    <w:rsid w:val="009601C7"/>
    <w:rsid w:val="00960229"/>
    <w:rsid w:val="00960831"/>
    <w:rsid w:val="0096141A"/>
    <w:rsid w:val="0096148E"/>
    <w:rsid w:val="0096177C"/>
    <w:rsid w:val="00961C14"/>
    <w:rsid w:val="00961FF8"/>
    <w:rsid w:val="009620A4"/>
    <w:rsid w:val="00962333"/>
    <w:rsid w:val="009623B3"/>
    <w:rsid w:val="009625F8"/>
    <w:rsid w:val="00962711"/>
    <w:rsid w:val="00962AB9"/>
    <w:rsid w:val="00962B3F"/>
    <w:rsid w:val="00962B61"/>
    <w:rsid w:val="00963233"/>
    <w:rsid w:val="009632DB"/>
    <w:rsid w:val="0096338D"/>
    <w:rsid w:val="0096341C"/>
    <w:rsid w:val="009634A0"/>
    <w:rsid w:val="009635D9"/>
    <w:rsid w:val="00963709"/>
    <w:rsid w:val="00963CB0"/>
    <w:rsid w:val="00963E3C"/>
    <w:rsid w:val="00964036"/>
    <w:rsid w:val="0096427B"/>
    <w:rsid w:val="00964374"/>
    <w:rsid w:val="0096498F"/>
    <w:rsid w:val="00964B09"/>
    <w:rsid w:val="00964B29"/>
    <w:rsid w:val="00964CC4"/>
    <w:rsid w:val="00964E94"/>
    <w:rsid w:val="0096519C"/>
    <w:rsid w:val="009655D9"/>
    <w:rsid w:val="00965958"/>
    <w:rsid w:val="0096599D"/>
    <w:rsid w:val="009659F7"/>
    <w:rsid w:val="00965BE3"/>
    <w:rsid w:val="00965C17"/>
    <w:rsid w:val="00965FC1"/>
    <w:rsid w:val="0096637B"/>
    <w:rsid w:val="009663B3"/>
    <w:rsid w:val="00966403"/>
    <w:rsid w:val="00966B27"/>
    <w:rsid w:val="00966D25"/>
    <w:rsid w:val="00966F6C"/>
    <w:rsid w:val="00966FEB"/>
    <w:rsid w:val="00967173"/>
    <w:rsid w:val="0096729E"/>
    <w:rsid w:val="00967375"/>
    <w:rsid w:val="00967529"/>
    <w:rsid w:val="009677F8"/>
    <w:rsid w:val="00967A72"/>
    <w:rsid w:val="00967E96"/>
    <w:rsid w:val="009700AF"/>
    <w:rsid w:val="009705EF"/>
    <w:rsid w:val="00970933"/>
    <w:rsid w:val="00970A33"/>
    <w:rsid w:val="00970A81"/>
    <w:rsid w:val="00970A88"/>
    <w:rsid w:val="00970C95"/>
    <w:rsid w:val="00970F03"/>
    <w:rsid w:val="009710A5"/>
    <w:rsid w:val="00971658"/>
    <w:rsid w:val="00971B1C"/>
    <w:rsid w:val="00971B80"/>
    <w:rsid w:val="00971BD8"/>
    <w:rsid w:val="00971E52"/>
    <w:rsid w:val="009726EC"/>
    <w:rsid w:val="0097274E"/>
    <w:rsid w:val="00972852"/>
    <w:rsid w:val="00972AFB"/>
    <w:rsid w:val="00972EED"/>
    <w:rsid w:val="00973012"/>
    <w:rsid w:val="00973189"/>
    <w:rsid w:val="00973670"/>
    <w:rsid w:val="009736C5"/>
    <w:rsid w:val="00973A2D"/>
    <w:rsid w:val="00973DED"/>
    <w:rsid w:val="00973FD9"/>
    <w:rsid w:val="00974104"/>
    <w:rsid w:val="00974112"/>
    <w:rsid w:val="00974447"/>
    <w:rsid w:val="00974980"/>
    <w:rsid w:val="00974BE5"/>
    <w:rsid w:val="00974FD8"/>
    <w:rsid w:val="0097507C"/>
    <w:rsid w:val="00975108"/>
    <w:rsid w:val="00975115"/>
    <w:rsid w:val="009755EF"/>
    <w:rsid w:val="00975E77"/>
    <w:rsid w:val="009763BF"/>
    <w:rsid w:val="009769A4"/>
    <w:rsid w:val="00976AD8"/>
    <w:rsid w:val="00976AEE"/>
    <w:rsid w:val="00976B59"/>
    <w:rsid w:val="00976C87"/>
    <w:rsid w:val="00976DC0"/>
    <w:rsid w:val="009772E9"/>
    <w:rsid w:val="00977321"/>
    <w:rsid w:val="00977687"/>
    <w:rsid w:val="009777D9"/>
    <w:rsid w:val="009777FC"/>
    <w:rsid w:val="00977850"/>
    <w:rsid w:val="00977C31"/>
    <w:rsid w:val="00977C82"/>
    <w:rsid w:val="00977CE9"/>
    <w:rsid w:val="00977D3C"/>
    <w:rsid w:val="00977D61"/>
    <w:rsid w:val="0098001C"/>
    <w:rsid w:val="00980267"/>
    <w:rsid w:val="00980501"/>
    <w:rsid w:val="009806C7"/>
    <w:rsid w:val="009807B6"/>
    <w:rsid w:val="00980AE1"/>
    <w:rsid w:val="00980B41"/>
    <w:rsid w:val="009816EF"/>
    <w:rsid w:val="00981962"/>
    <w:rsid w:val="00981C2A"/>
    <w:rsid w:val="00981F36"/>
    <w:rsid w:val="00982366"/>
    <w:rsid w:val="00982483"/>
    <w:rsid w:val="009825DE"/>
    <w:rsid w:val="00982714"/>
    <w:rsid w:val="009828A8"/>
    <w:rsid w:val="009829E8"/>
    <w:rsid w:val="00982AC7"/>
    <w:rsid w:val="00982BA4"/>
    <w:rsid w:val="00982C2D"/>
    <w:rsid w:val="00982DDA"/>
    <w:rsid w:val="00982F2A"/>
    <w:rsid w:val="009832F3"/>
    <w:rsid w:val="00983320"/>
    <w:rsid w:val="00983F58"/>
    <w:rsid w:val="00984078"/>
    <w:rsid w:val="00984519"/>
    <w:rsid w:val="009849FC"/>
    <w:rsid w:val="00984DDD"/>
    <w:rsid w:val="00984ECB"/>
    <w:rsid w:val="00984FB8"/>
    <w:rsid w:val="00985480"/>
    <w:rsid w:val="00985AB7"/>
    <w:rsid w:val="00986076"/>
    <w:rsid w:val="009862AE"/>
    <w:rsid w:val="00986C87"/>
    <w:rsid w:val="00986E99"/>
    <w:rsid w:val="00986FB1"/>
    <w:rsid w:val="009870CB"/>
    <w:rsid w:val="00987475"/>
    <w:rsid w:val="00987483"/>
    <w:rsid w:val="009877DF"/>
    <w:rsid w:val="00987C98"/>
    <w:rsid w:val="00987DA4"/>
    <w:rsid w:val="00990196"/>
    <w:rsid w:val="00990ABB"/>
    <w:rsid w:val="00990B4D"/>
    <w:rsid w:val="00990B99"/>
    <w:rsid w:val="00990C7B"/>
    <w:rsid w:val="00991687"/>
    <w:rsid w:val="00991AEB"/>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2EF"/>
    <w:rsid w:val="009936D9"/>
    <w:rsid w:val="009937DA"/>
    <w:rsid w:val="009938A8"/>
    <w:rsid w:val="009938AB"/>
    <w:rsid w:val="00993D6B"/>
    <w:rsid w:val="0099455B"/>
    <w:rsid w:val="00994603"/>
    <w:rsid w:val="00994673"/>
    <w:rsid w:val="009947F3"/>
    <w:rsid w:val="00994E86"/>
    <w:rsid w:val="00994F3B"/>
    <w:rsid w:val="00994FF8"/>
    <w:rsid w:val="00995143"/>
    <w:rsid w:val="00995947"/>
    <w:rsid w:val="00995962"/>
    <w:rsid w:val="00995C13"/>
    <w:rsid w:val="00995FC4"/>
    <w:rsid w:val="0099620F"/>
    <w:rsid w:val="00996936"/>
    <w:rsid w:val="00996FCB"/>
    <w:rsid w:val="00997350"/>
    <w:rsid w:val="0099792E"/>
    <w:rsid w:val="00997A80"/>
    <w:rsid w:val="00997B17"/>
    <w:rsid w:val="00997B26"/>
    <w:rsid w:val="00997C32"/>
    <w:rsid w:val="00997CFE"/>
    <w:rsid w:val="00997EFD"/>
    <w:rsid w:val="009A011E"/>
    <w:rsid w:val="009A01D5"/>
    <w:rsid w:val="009A0322"/>
    <w:rsid w:val="009A045E"/>
    <w:rsid w:val="009A05F1"/>
    <w:rsid w:val="009A0623"/>
    <w:rsid w:val="009A07EC"/>
    <w:rsid w:val="009A091F"/>
    <w:rsid w:val="009A0AE9"/>
    <w:rsid w:val="009A0CA1"/>
    <w:rsid w:val="009A0DE0"/>
    <w:rsid w:val="009A1357"/>
    <w:rsid w:val="009A13DD"/>
    <w:rsid w:val="009A15C4"/>
    <w:rsid w:val="009A17BC"/>
    <w:rsid w:val="009A189C"/>
    <w:rsid w:val="009A199D"/>
    <w:rsid w:val="009A2678"/>
    <w:rsid w:val="009A267C"/>
    <w:rsid w:val="009A2DD1"/>
    <w:rsid w:val="009A307A"/>
    <w:rsid w:val="009A3261"/>
    <w:rsid w:val="009A3302"/>
    <w:rsid w:val="009A3705"/>
    <w:rsid w:val="009A3AC3"/>
    <w:rsid w:val="009A3B6D"/>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350"/>
    <w:rsid w:val="009A6787"/>
    <w:rsid w:val="009A6AAB"/>
    <w:rsid w:val="009A6C07"/>
    <w:rsid w:val="009A6D4F"/>
    <w:rsid w:val="009A712E"/>
    <w:rsid w:val="009A7317"/>
    <w:rsid w:val="009A73F3"/>
    <w:rsid w:val="009A75EA"/>
    <w:rsid w:val="009A7731"/>
    <w:rsid w:val="009A7851"/>
    <w:rsid w:val="009A7883"/>
    <w:rsid w:val="009A7AB8"/>
    <w:rsid w:val="009A7BA3"/>
    <w:rsid w:val="009A7D94"/>
    <w:rsid w:val="009A7DA7"/>
    <w:rsid w:val="009B04C2"/>
    <w:rsid w:val="009B090E"/>
    <w:rsid w:val="009B0C1E"/>
    <w:rsid w:val="009B0D8A"/>
    <w:rsid w:val="009B0FDB"/>
    <w:rsid w:val="009B0FE8"/>
    <w:rsid w:val="009B1B81"/>
    <w:rsid w:val="009B1D75"/>
    <w:rsid w:val="009B2407"/>
    <w:rsid w:val="009B2DAC"/>
    <w:rsid w:val="009B2EC0"/>
    <w:rsid w:val="009B343D"/>
    <w:rsid w:val="009B3442"/>
    <w:rsid w:val="009B348C"/>
    <w:rsid w:val="009B3A7F"/>
    <w:rsid w:val="009B3F1B"/>
    <w:rsid w:val="009B3F56"/>
    <w:rsid w:val="009B3F8E"/>
    <w:rsid w:val="009B4083"/>
    <w:rsid w:val="009B4231"/>
    <w:rsid w:val="009B45F3"/>
    <w:rsid w:val="009B48D7"/>
    <w:rsid w:val="009B4BDC"/>
    <w:rsid w:val="009B4D3E"/>
    <w:rsid w:val="009B4D6A"/>
    <w:rsid w:val="009B5033"/>
    <w:rsid w:val="009B53D0"/>
    <w:rsid w:val="009B5704"/>
    <w:rsid w:val="009B5950"/>
    <w:rsid w:val="009B610D"/>
    <w:rsid w:val="009B63FD"/>
    <w:rsid w:val="009B65E6"/>
    <w:rsid w:val="009B6740"/>
    <w:rsid w:val="009B6A79"/>
    <w:rsid w:val="009B6BBC"/>
    <w:rsid w:val="009B6CF0"/>
    <w:rsid w:val="009B701A"/>
    <w:rsid w:val="009B71EC"/>
    <w:rsid w:val="009B7236"/>
    <w:rsid w:val="009B747B"/>
    <w:rsid w:val="009B7507"/>
    <w:rsid w:val="009B7A8A"/>
    <w:rsid w:val="009B7C97"/>
    <w:rsid w:val="009B7C9B"/>
    <w:rsid w:val="009B7EC4"/>
    <w:rsid w:val="009B7F3A"/>
    <w:rsid w:val="009C015E"/>
    <w:rsid w:val="009C0240"/>
    <w:rsid w:val="009C02AC"/>
    <w:rsid w:val="009C0754"/>
    <w:rsid w:val="009C09F0"/>
    <w:rsid w:val="009C0E0C"/>
    <w:rsid w:val="009C0E19"/>
    <w:rsid w:val="009C0E36"/>
    <w:rsid w:val="009C1007"/>
    <w:rsid w:val="009C13B3"/>
    <w:rsid w:val="009C14A1"/>
    <w:rsid w:val="009C15F5"/>
    <w:rsid w:val="009C1624"/>
    <w:rsid w:val="009C1689"/>
    <w:rsid w:val="009C1827"/>
    <w:rsid w:val="009C19B7"/>
    <w:rsid w:val="009C1CAF"/>
    <w:rsid w:val="009C1D5D"/>
    <w:rsid w:val="009C1EA6"/>
    <w:rsid w:val="009C21E7"/>
    <w:rsid w:val="009C25AE"/>
    <w:rsid w:val="009C2621"/>
    <w:rsid w:val="009C2799"/>
    <w:rsid w:val="009C2912"/>
    <w:rsid w:val="009C297E"/>
    <w:rsid w:val="009C2AEF"/>
    <w:rsid w:val="009C2B1B"/>
    <w:rsid w:val="009C2FE8"/>
    <w:rsid w:val="009C3001"/>
    <w:rsid w:val="009C316E"/>
    <w:rsid w:val="009C3387"/>
    <w:rsid w:val="009C3A3B"/>
    <w:rsid w:val="009C3DEF"/>
    <w:rsid w:val="009C3E13"/>
    <w:rsid w:val="009C41CE"/>
    <w:rsid w:val="009C4428"/>
    <w:rsid w:val="009C44BE"/>
    <w:rsid w:val="009C4543"/>
    <w:rsid w:val="009C4694"/>
    <w:rsid w:val="009C4E73"/>
    <w:rsid w:val="009C51F1"/>
    <w:rsid w:val="009C523B"/>
    <w:rsid w:val="009C5322"/>
    <w:rsid w:val="009C53E9"/>
    <w:rsid w:val="009C57BB"/>
    <w:rsid w:val="009C5820"/>
    <w:rsid w:val="009C58AB"/>
    <w:rsid w:val="009C598C"/>
    <w:rsid w:val="009C5AB1"/>
    <w:rsid w:val="009C6091"/>
    <w:rsid w:val="009C62D9"/>
    <w:rsid w:val="009C6496"/>
    <w:rsid w:val="009C64DA"/>
    <w:rsid w:val="009C658B"/>
    <w:rsid w:val="009C65B0"/>
    <w:rsid w:val="009C68D4"/>
    <w:rsid w:val="009C6A45"/>
    <w:rsid w:val="009C6BA2"/>
    <w:rsid w:val="009C7017"/>
    <w:rsid w:val="009C70E7"/>
    <w:rsid w:val="009C7196"/>
    <w:rsid w:val="009C724A"/>
    <w:rsid w:val="009C7385"/>
    <w:rsid w:val="009C79C4"/>
    <w:rsid w:val="009C7C48"/>
    <w:rsid w:val="009C7F04"/>
    <w:rsid w:val="009D015B"/>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E33"/>
    <w:rsid w:val="009D4FF3"/>
    <w:rsid w:val="009D5013"/>
    <w:rsid w:val="009D545E"/>
    <w:rsid w:val="009D559E"/>
    <w:rsid w:val="009D583B"/>
    <w:rsid w:val="009D5BF2"/>
    <w:rsid w:val="009D5C4C"/>
    <w:rsid w:val="009D5E16"/>
    <w:rsid w:val="009D60D0"/>
    <w:rsid w:val="009D60F8"/>
    <w:rsid w:val="009D6187"/>
    <w:rsid w:val="009D6357"/>
    <w:rsid w:val="009D64F1"/>
    <w:rsid w:val="009D65D1"/>
    <w:rsid w:val="009D6662"/>
    <w:rsid w:val="009D6B23"/>
    <w:rsid w:val="009D70A1"/>
    <w:rsid w:val="009D759A"/>
    <w:rsid w:val="009D78BF"/>
    <w:rsid w:val="009D7A8F"/>
    <w:rsid w:val="009D7BBB"/>
    <w:rsid w:val="009D7D3C"/>
    <w:rsid w:val="009D7E59"/>
    <w:rsid w:val="009E0304"/>
    <w:rsid w:val="009E08C1"/>
    <w:rsid w:val="009E10D6"/>
    <w:rsid w:val="009E11D2"/>
    <w:rsid w:val="009E1366"/>
    <w:rsid w:val="009E13EB"/>
    <w:rsid w:val="009E1CDC"/>
    <w:rsid w:val="009E2029"/>
    <w:rsid w:val="009E20AF"/>
    <w:rsid w:val="009E220E"/>
    <w:rsid w:val="009E2E50"/>
    <w:rsid w:val="009E2F05"/>
    <w:rsid w:val="009E2F1B"/>
    <w:rsid w:val="009E3297"/>
    <w:rsid w:val="009E32A7"/>
    <w:rsid w:val="009E3645"/>
    <w:rsid w:val="009E36F6"/>
    <w:rsid w:val="009E389F"/>
    <w:rsid w:val="009E3EDD"/>
    <w:rsid w:val="009E3EF9"/>
    <w:rsid w:val="009E4003"/>
    <w:rsid w:val="009E46D1"/>
    <w:rsid w:val="009E47E5"/>
    <w:rsid w:val="009E484D"/>
    <w:rsid w:val="009E4AA5"/>
    <w:rsid w:val="009E4B60"/>
    <w:rsid w:val="009E4C03"/>
    <w:rsid w:val="009E4F72"/>
    <w:rsid w:val="009E515A"/>
    <w:rsid w:val="009E5356"/>
    <w:rsid w:val="009E5401"/>
    <w:rsid w:val="009E5857"/>
    <w:rsid w:val="009E58F6"/>
    <w:rsid w:val="009E5ABF"/>
    <w:rsid w:val="009E5ACB"/>
    <w:rsid w:val="009E5EDF"/>
    <w:rsid w:val="009E6306"/>
    <w:rsid w:val="009E671D"/>
    <w:rsid w:val="009E6843"/>
    <w:rsid w:val="009E68BC"/>
    <w:rsid w:val="009E6ADB"/>
    <w:rsid w:val="009E71CE"/>
    <w:rsid w:val="009E7316"/>
    <w:rsid w:val="009E74B0"/>
    <w:rsid w:val="009E74FC"/>
    <w:rsid w:val="009E7517"/>
    <w:rsid w:val="009E76B5"/>
    <w:rsid w:val="009E783E"/>
    <w:rsid w:val="009E79B2"/>
    <w:rsid w:val="009E7B59"/>
    <w:rsid w:val="009E7D38"/>
    <w:rsid w:val="009F001C"/>
    <w:rsid w:val="009F00DF"/>
    <w:rsid w:val="009F05BB"/>
    <w:rsid w:val="009F088F"/>
    <w:rsid w:val="009F0927"/>
    <w:rsid w:val="009F0B05"/>
    <w:rsid w:val="009F0EB0"/>
    <w:rsid w:val="009F0F71"/>
    <w:rsid w:val="009F12D3"/>
    <w:rsid w:val="009F14E7"/>
    <w:rsid w:val="009F1FD1"/>
    <w:rsid w:val="009F2099"/>
    <w:rsid w:val="009F20DD"/>
    <w:rsid w:val="009F22D5"/>
    <w:rsid w:val="009F27E5"/>
    <w:rsid w:val="009F2E7F"/>
    <w:rsid w:val="009F3029"/>
    <w:rsid w:val="009F3457"/>
    <w:rsid w:val="009F3718"/>
    <w:rsid w:val="009F37B7"/>
    <w:rsid w:val="009F3B91"/>
    <w:rsid w:val="009F3CF2"/>
    <w:rsid w:val="009F4006"/>
    <w:rsid w:val="009F4558"/>
    <w:rsid w:val="009F4795"/>
    <w:rsid w:val="009F4A1E"/>
    <w:rsid w:val="009F4F00"/>
    <w:rsid w:val="009F5094"/>
    <w:rsid w:val="009F518D"/>
    <w:rsid w:val="009F5194"/>
    <w:rsid w:val="009F51E6"/>
    <w:rsid w:val="009F5272"/>
    <w:rsid w:val="009F5767"/>
    <w:rsid w:val="009F58A3"/>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00B"/>
    <w:rsid w:val="00A0018D"/>
    <w:rsid w:val="00A00350"/>
    <w:rsid w:val="00A0050A"/>
    <w:rsid w:val="00A00ABC"/>
    <w:rsid w:val="00A00DD9"/>
    <w:rsid w:val="00A01251"/>
    <w:rsid w:val="00A01449"/>
    <w:rsid w:val="00A01970"/>
    <w:rsid w:val="00A019C2"/>
    <w:rsid w:val="00A01A2A"/>
    <w:rsid w:val="00A01AA6"/>
    <w:rsid w:val="00A01ABF"/>
    <w:rsid w:val="00A01AC1"/>
    <w:rsid w:val="00A023B6"/>
    <w:rsid w:val="00A0244D"/>
    <w:rsid w:val="00A0248C"/>
    <w:rsid w:val="00A02512"/>
    <w:rsid w:val="00A025A6"/>
    <w:rsid w:val="00A02696"/>
    <w:rsid w:val="00A028FD"/>
    <w:rsid w:val="00A02C93"/>
    <w:rsid w:val="00A02E0D"/>
    <w:rsid w:val="00A02EC7"/>
    <w:rsid w:val="00A0306A"/>
    <w:rsid w:val="00A032E3"/>
    <w:rsid w:val="00A03419"/>
    <w:rsid w:val="00A03875"/>
    <w:rsid w:val="00A03DAC"/>
    <w:rsid w:val="00A04187"/>
    <w:rsid w:val="00A041FD"/>
    <w:rsid w:val="00A047D1"/>
    <w:rsid w:val="00A04875"/>
    <w:rsid w:val="00A04B0D"/>
    <w:rsid w:val="00A04BB4"/>
    <w:rsid w:val="00A0512C"/>
    <w:rsid w:val="00A055FF"/>
    <w:rsid w:val="00A0567F"/>
    <w:rsid w:val="00A0594D"/>
    <w:rsid w:val="00A059CF"/>
    <w:rsid w:val="00A05D69"/>
    <w:rsid w:val="00A05F4D"/>
    <w:rsid w:val="00A0645F"/>
    <w:rsid w:val="00A06462"/>
    <w:rsid w:val="00A0660C"/>
    <w:rsid w:val="00A0677F"/>
    <w:rsid w:val="00A06874"/>
    <w:rsid w:val="00A068B8"/>
    <w:rsid w:val="00A06B34"/>
    <w:rsid w:val="00A06CFF"/>
    <w:rsid w:val="00A06D2A"/>
    <w:rsid w:val="00A06D50"/>
    <w:rsid w:val="00A06E1A"/>
    <w:rsid w:val="00A073C9"/>
    <w:rsid w:val="00A073E5"/>
    <w:rsid w:val="00A07473"/>
    <w:rsid w:val="00A079B1"/>
    <w:rsid w:val="00A07A41"/>
    <w:rsid w:val="00A10081"/>
    <w:rsid w:val="00A100EE"/>
    <w:rsid w:val="00A10112"/>
    <w:rsid w:val="00A101AC"/>
    <w:rsid w:val="00A1028F"/>
    <w:rsid w:val="00A103A1"/>
    <w:rsid w:val="00A10476"/>
    <w:rsid w:val="00A1056C"/>
    <w:rsid w:val="00A1057E"/>
    <w:rsid w:val="00A105BD"/>
    <w:rsid w:val="00A10704"/>
    <w:rsid w:val="00A10AE9"/>
    <w:rsid w:val="00A10B70"/>
    <w:rsid w:val="00A10CA0"/>
    <w:rsid w:val="00A10CB7"/>
    <w:rsid w:val="00A10D61"/>
    <w:rsid w:val="00A10D89"/>
    <w:rsid w:val="00A10F02"/>
    <w:rsid w:val="00A10F0E"/>
    <w:rsid w:val="00A1114C"/>
    <w:rsid w:val="00A11229"/>
    <w:rsid w:val="00A11371"/>
    <w:rsid w:val="00A1137C"/>
    <w:rsid w:val="00A1159A"/>
    <w:rsid w:val="00A117DC"/>
    <w:rsid w:val="00A118F5"/>
    <w:rsid w:val="00A119F1"/>
    <w:rsid w:val="00A11E44"/>
    <w:rsid w:val="00A11F9E"/>
    <w:rsid w:val="00A12333"/>
    <w:rsid w:val="00A1271C"/>
    <w:rsid w:val="00A12979"/>
    <w:rsid w:val="00A129B6"/>
    <w:rsid w:val="00A12BD9"/>
    <w:rsid w:val="00A12E3A"/>
    <w:rsid w:val="00A130D9"/>
    <w:rsid w:val="00A13280"/>
    <w:rsid w:val="00A132FE"/>
    <w:rsid w:val="00A135CF"/>
    <w:rsid w:val="00A138EE"/>
    <w:rsid w:val="00A13A12"/>
    <w:rsid w:val="00A13CA8"/>
    <w:rsid w:val="00A13D13"/>
    <w:rsid w:val="00A13E62"/>
    <w:rsid w:val="00A14050"/>
    <w:rsid w:val="00A14359"/>
    <w:rsid w:val="00A146BF"/>
    <w:rsid w:val="00A14749"/>
    <w:rsid w:val="00A14841"/>
    <w:rsid w:val="00A14B2B"/>
    <w:rsid w:val="00A15077"/>
    <w:rsid w:val="00A15560"/>
    <w:rsid w:val="00A156CD"/>
    <w:rsid w:val="00A15997"/>
    <w:rsid w:val="00A159B9"/>
    <w:rsid w:val="00A159D0"/>
    <w:rsid w:val="00A15C98"/>
    <w:rsid w:val="00A15CE2"/>
    <w:rsid w:val="00A15F8A"/>
    <w:rsid w:val="00A160B9"/>
    <w:rsid w:val="00A16491"/>
    <w:rsid w:val="00A164B4"/>
    <w:rsid w:val="00A166D4"/>
    <w:rsid w:val="00A16818"/>
    <w:rsid w:val="00A168F4"/>
    <w:rsid w:val="00A16C6D"/>
    <w:rsid w:val="00A16D4B"/>
    <w:rsid w:val="00A16D92"/>
    <w:rsid w:val="00A16DD7"/>
    <w:rsid w:val="00A16E4E"/>
    <w:rsid w:val="00A1722D"/>
    <w:rsid w:val="00A17AB4"/>
    <w:rsid w:val="00A17E13"/>
    <w:rsid w:val="00A17EE6"/>
    <w:rsid w:val="00A20274"/>
    <w:rsid w:val="00A202B4"/>
    <w:rsid w:val="00A20302"/>
    <w:rsid w:val="00A205C6"/>
    <w:rsid w:val="00A2066C"/>
    <w:rsid w:val="00A20C9C"/>
    <w:rsid w:val="00A20E10"/>
    <w:rsid w:val="00A21069"/>
    <w:rsid w:val="00A2115B"/>
    <w:rsid w:val="00A21604"/>
    <w:rsid w:val="00A21692"/>
    <w:rsid w:val="00A216C4"/>
    <w:rsid w:val="00A21B56"/>
    <w:rsid w:val="00A21C0F"/>
    <w:rsid w:val="00A21D78"/>
    <w:rsid w:val="00A21EC5"/>
    <w:rsid w:val="00A22159"/>
    <w:rsid w:val="00A222D9"/>
    <w:rsid w:val="00A22B74"/>
    <w:rsid w:val="00A22E0C"/>
    <w:rsid w:val="00A22EAF"/>
    <w:rsid w:val="00A22FDD"/>
    <w:rsid w:val="00A2306B"/>
    <w:rsid w:val="00A2311F"/>
    <w:rsid w:val="00A231FE"/>
    <w:rsid w:val="00A2322F"/>
    <w:rsid w:val="00A23789"/>
    <w:rsid w:val="00A239D1"/>
    <w:rsid w:val="00A23D7E"/>
    <w:rsid w:val="00A23E5E"/>
    <w:rsid w:val="00A241C9"/>
    <w:rsid w:val="00A2423A"/>
    <w:rsid w:val="00A243D9"/>
    <w:rsid w:val="00A2458D"/>
    <w:rsid w:val="00A246B6"/>
    <w:rsid w:val="00A24968"/>
    <w:rsid w:val="00A251FC"/>
    <w:rsid w:val="00A2534D"/>
    <w:rsid w:val="00A254B2"/>
    <w:rsid w:val="00A2560E"/>
    <w:rsid w:val="00A256FE"/>
    <w:rsid w:val="00A25B46"/>
    <w:rsid w:val="00A26868"/>
    <w:rsid w:val="00A2692B"/>
    <w:rsid w:val="00A26C0D"/>
    <w:rsid w:val="00A26E81"/>
    <w:rsid w:val="00A27028"/>
    <w:rsid w:val="00A270DA"/>
    <w:rsid w:val="00A270EA"/>
    <w:rsid w:val="00A277DA"/>
    <w:rsid w:val="00A278CD"/>
    <w:rsid w:val="00A27BF6"/>
    <w:rsid w:val="00A27D3C"/>
    <w:rsid w:val="00A27D43"/>
    <w:rsid w:val="00A27DAE"/>
    <w:rsid w:val="00A27E28"/>
    <w:rsid w:val="00A27E96"/>
    <w:rsid w:val="00A27F82"/>
    <w:rsid w:val="00A30369"/>
    <w:rsid w:val="00A3063E"/>
    <w:rsid w:val="00A30776"/>
    <w:rsid w:val="00A309F6"/>
    <w:rsid w:val="00A30CC4"/>
    <w:rsid w:val="00A3122C"/>
    <w:rsid w:val="00A3134E"/>
    <w:rsid w:val="00A31BD7"/>
    <w:rsid w:val="00A32082"/>
    <w:rsid w:val="00A322E9"/>
    <w:rsid w:val="00A3230B"/>
    <w:rsid w:val="00A3277A"/>
    <w:rsid w:val="00A32DE4"/>
    <w:rsid w:val="00A334B6"/>
    <w:rsid w:val="00A3351E"/>
    <w:rsid w:val="00A33771"/>
    <w:rsid w:val="00A3392E"/>
    <w:rsid w:val="00A33C38"/>
    <w:rsid w:val="00A340A1"/>
    <w:rsid w:val="00A34147"/>
    <w:rsid w:val="00A34354"/>
    <w:rsid w:val="00A343BA"/>
    <w:rsid w:val="00A34490"/>
    <w:rsid w:val="00A345A2"/>
    <w:rsid w:val="00A347DD"/>
    <w:rsid w:val="00A34B5A"/>
    <w:rsid w:val="00A34F98"/>
    <w:rsid w:val="00A35465"/>
    <w:rsid w:val="00A356ED"/>
    <w:rsid w:val="00A35872"/>
    <w:rsid w:val="00A35D6A"/>
    <w:rsid w:val="00A3663A"/>
    <w:rsid w:val="00A367BA"/>
    <w:rsid w:val="00A36C6A"/>
    <w:rsid w:val="00A36D38"/>
    <w:rsid w:val="00A37003"/>
    <w:rsid w:val="00A371DB"/>
    <w:rsid w:val="00A3761A"/>
    <w:rsid w:val="00A376E5"/>
    <w:rsid w:val="00A37B80"/>
    <w:rsid w:val="00A40643"/>
    <w:rsid w:val="00A4071C"/>
    <w:rsid w:val="00A40D98"/>
    <w:rsid w:val="00A41267"/>
    <w:rsid w:val="00A41598"/>
    <w:rsid w:val="00A41607"/>
    <w:rsid w:val="00A41620"/>
    <w:rsid w:val="00A416EC"/>
    <w:rsid w:val="00A4178D"/>
    <w:rsid w:val="00A41A61"/>
    <w:rsid w:val="00A41ABA"/>
    <w:rsid w:val="00A41BDE"/>
    <w:rsid w:val="00A41EE9"/>
    <w:rsid w:val="00A41FB3"/>
    <w:rsid w:val="00A41FC1"/>
    <w:rsid w:val="00A420B1"/>
    <w:rsid w:val="00A420E6"/>
    <w:rsid w:val="00A4247B"/>
    <w:rsid w:val="00A428DC"/>
    <w:rsid w:val="00A429DE"/>
    <w:rsid w:val="00A42A2B"/>
    <w:rsid w:val="00A430A3"/>
    <w:rsid w:val="00A432F5"/>
    <w:rsid w:val="00A433BE"/>
    <w:rsid w:val="00A4342E"/>
    <w:rsid w:val="00A434B6"/>
    <w:rsid w:val="00A4382C"/>
    <w:rsid w:val="00A43A19"/>
    <w:rsid w:val="00A43BB1"/>
    <w:rsid w:val="00A43BE3"/>
    <w:rsid w:val="00A43E0E"/>
    <w:rsid w:val="00A44188"/>
    <w:rsid w:val="00A4429F"/>
    <w:rsid w:val="00A44391"/>
    <w:rsid w:val="00A4447B"/>
    <w:rsid w:val="00A44618"/>
    <w:rsid w:val="00A447FD"/>
    <w:rsid w:val="00A44837"/>
    <w:rsid w:val="00A4495A"/>
    <w:rsid w:val="00A44F71"/>
    <w:rsid w:val="00A450EE"/>
    <w:rsid w:val="00A45158"/>
    <w:rsid w:val="00A4532C"/>
    <w:rsid w:val="00A454A4"/>
    <w:rsid w:val="00A45615"/>
    <w:rsid w:val="00A4569F"/>
    <w:rsid w:val="00A45783"/>
    <w:rsid w:val="00A461CC"/>
    <w:rsid w:val="00A465A4"/>
    <w:rsid w:val="00A468AE"/>
    <w:rsid w:val="00A46916"/>
    <w:rsid w:val="00A46C21"/>
    <w:rsid w:val="00A470D9"/>
    <w:rsid w:val="00A4716B"/>
    <w:rsid w:val="00A47364"/>
    <w:rsid w:val="00A4793A"/>
    <w:rsid w:val="00A479D0"/>
    <w:rsid w:val="00A47C82"/>
    <w:rsid w:val="00A47E52"/>
    <w:rsid w:val="00A47E70"/>
    <w:rsid w:val="00A500F1"/>
    <w:rsid w:val="00A500F3"/>
    <w:rsid w:val="00A501FB"/>
    <w:rsid w:val="00A50284"/>
    <w:rsid w:val="00A50393"/>
    <w:rsid w:val="00A50809"/>
    <w:rsid w:val="00A50ABE"/>
    <w:rsid w:val="00A50B80"/>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3EA9"/>
    <w:rsid w:val="00A53FEC"/>
    <w:rsid w:val="00A54018"/>
    <w:rsid w:val="00A5424E"/>
    <w:rsid w:val="00A544F5"/>
    <w:rsid w:val="00A54567"/>
    <w:rsid w:val="00A54938"/>
    <w:rsid w:val="00A54AA3"/>
    <w:rsid w:val="00A54B26"/>
    <w:rsid w:val="00A54CE0"/>
    <w:rsid w:val="00A54E16"/>
    <w:rsid w:val="00A55080"/>
    <w:rsid w:val="00A5516D"/>
    <w:rsid w:val="00A55849"/>
    <w:rsid w:val="00A55916"/>
    <w:rsid w:val="00A55B26"/>
    <w:rsid w:val="00A560B2"/>
    <w:rsid w:val="00A560CC"/>
    <w:rsid w:val="00A5623C"/>
    <w:rsid w:val="00A568F0"/>
    <w:rsid w:val="00A569FF"/>
    <w:rsid w:val="00A56C07"/>
    <w:rsid w:val="00A56CF0"/>
    <w:rsid w:val="00A57128"/>
    <w:rsid w:val="00A57587"/>
    <w:rsid w:val="00A575C3"/>
    <w:rsid w:val="00A57624"/>
    <w:rsid w:val="00A57D1B"/>
    <w:rsid w:val="00A57DC1"/>
    <w:rsid w:val="00A60555"/>
    <w:rsid w:val="00A605E4"/>
    <w:rsid w:val="00A60929"/>
    <w:rsid w:val="00A6114F"/>
    <w:rsid w:val="00A61252"/>
    <w:rsid w:val="00A61259"/>
    <w:rsid w:val="00A61287"/>
    <w:rsid w:val="00A617A2"/>
    <w:rsid w:val="00A61B2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169"/>
    <w:rsid w:val="00A64469"/>
    <w:rsid w:val="00A64504"/>
    <w:rsid w:val="00A646B8"/>
    <w:rsid w:val="00A647F3"/>
    <w:rsid w:val="00A6480F"/>
    <w:rsid w:val="00A64A41"/>
    <w:rsid w:val="00A64D6C"/>
    <w:rsid w:val="00A6512C"/>
    <w:rsid w:val="00A65134"/>
    <w:rsid w:val="00A65E28"/>
    <w:rsid w:val="00A65F84"/>
    <w:rsid w:val="00A660FC"/>
    <w:rsid w:val="00A66370"/>
    <w:rsid w:val="00A6666C"/>
    <w:rsid w:val="00A666C0"/>
    <w:rsid w:val="00A66715"/>
    <w:rsid w:val="00A6687D"/>
    <w:rsid w:val="00A66ABB"/>
    <w:rsid w:val="00A701B8"/>
    <w:rsid w:val="00A7025A"/>
    <w:rsid w:val="00A70615"/>
    <w:rsid w:val="00A71191"/>
    <w:rsid w:val="00A713AA"/>
    <w:rsid w:val="00A71873"/>
    <w:rsid w:val="00A7196D"/>
    <w:rsid w:val="00A71A96"/>
    <w:rsid w:val="00A71DF6"/>
    <w:rsid w:val="00A72055"/>
    <w:rsid w:val="00A7205D"/>
    <w:rsid w:val="00A725D1"/>
    <w:rsid w:val="00A7297A"/>
    <w:rsid w:val="00A72A00"/>
    <w:rsid w:val="00A72E3D"/>
    <w:rsid w:val="00A7304B"/>
    <w:rsid w:val="00A732FC"/>
    <w:rsid w:val="00A7344D"/>
    <w:rsid w:val="00A7347D"/>
    <w:rsid w:val="00A73A2D"/>
    <w:rsid w:val="00A73AF8"/>
    <w:rsid w:val="00A73CBD"/>
    <w:rsid w:val="00A740A9"/>
    <w:rsid w:val="00A7417E"/>
    <w:rsid w:val="00A743ED"/>
    <w:rsid w:val="00A74596"/>
    <w:rsid w:val="00A74AA9"/>
    <w:rsid w:val="00A74C72"/>
    <w:rsid w:val="00A74CC6"/>
    <w:rsid w:val="00A74D15"/>
    <w:rsid w:val="00A7541E"/>
    <w:rsid w:val="00A75654"/>
    <w:rsid w:val="00A75B41"/>
    <w:rsid w:val="00A75D66"/>
    <w:rsid w:val="00A75F19"/>
    <w:rsid w:val="00A76001"/>
    <w:rsid w:val="00A760E6"/>
    <w:rsid w:val="00A765DE"/>
    <w:rsid w:val="00A7671C"/>
    <w:rsid w:val="00A76930"/>
    <w:rsid w:val="00A76D3B"/>
    <w:rsid w:val="00A76D6E"/>
    <w:rsid w:val="00A76F6A"/>
    <w:rsid w:val="00A76FAB"/>
    <w:rsid w:val="00A7717B"/>
    <w:rsid w:val="00A771AB"/>
    <w:rsid w:val="00A77263"/>
    <w:rsid w:val="00A775A5"/>
    <w:rsid w:val="00A77710"/>
    <w:rsid w:val="00A77A70"/>
    <w:rsid w:val="00A77B5F"/>
    <w:rsid w:val="00A77C70"/>
    <w:rsid w:val="00A77CE1"/>
    <w:rsid w:val="00A8012A"/>
    <w:rsid w:val="00A805B1"/>
    <w:rsid w:val="00A8067E"/>
    <w:rsid w:val="00A809D6"/>
    <w:rsid w:val="00A80CF8"/>
    <w:rsid w:val="00A80CFC"/>
    <w:rsid w:val="00A813E1"/>
    <w:rsid w:val="00A817CA"/>
    <w:rsid w:val="00A817CF"/>
    <w:rsid w:val="00A819B6"/>
    <w:rsid w:val="00A81B51"/>
    <w:rsid w:val="00A81DA5"/>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EDC"/>
    <w:rsid w:val="00A83F6D"/>
    <w:rsid w:val="00A84007"/>
    <w:rsid w:val="00A84100"/>
    <w:rsid w:val="00A8449E"/>
    <w:rsid w:val="00A846CC"/>
    <w:rsid w:val="00A84ABA"/>
    <w:rsid w:val="00A84DC4"/>
    <w:rsid w:val="00A84E81"/>
    <w:rsid w:val="00A84F94"/>
    <w:rsid w:val="00A852B1"/>
    <w:rsid w:val="00A8542C"/>
    <w:rsid w:val="00A856E3"/>
    <w:rsid w:val="00A859F2"/>
    <w:rsid w:val="00A85D0E"/>
    <w:rsid w:val="00A85D44"/>
    <w:rsid w:val="00A86108"/>
    <w:rsid w:val="00A862D2"/>
    <w:rsid w:val="00A8677C"/>
    <w:rsid w:val="00A86864"/>
    <w:rsid w:val="00A86875"/>
    <w:rsid w:val="00A86CC3"/>
    <w:rsid w:val="00A86D57"/>
    <w:rsid w:val="00A87238"/>
    <w:rsid w:val="00A87336"/>
    <w:rsid w:val="00A87402"/>
    <w:rsid w:val="00A87522"/>
    <w:rsid w:val="00A87557"/>
    <w:rsid w:val="00A8757C"/>
    <w:rsid w:val="00A87AA6"/>
    <w:rsid w:val="00A87C4A"/>
    <w:rsid w:val="00A9009C"/>
    <w:rsid w:val="00A90289"/>
    <w:rsid w:val="00A907D3"/>
    <w:rsid w:val="00A90934"/>
    <w:rsid w:val="00A90A3A"/>
    <w:rsid w:val="00A90F99"/>
    <w:rsid w:val="00A910B7"/>
    <w:rsid w:val="00A91208"/>
    <w:rsid w:val="00A91316"/>
    <w:rsid w:val="00A913B4"/>
    <w:rsid w:val="00A91791"/>
    <w:rsid w:val="00A91A78"/>
    <w:rsid w:val="00A91E08"/>
    <w:rsid w:val="00A91E8C"/>
    <w:rsid w:val="00A921E7"/>
    <w:rsid w:val="00A9289F"/>
    <w:rsid w:val="00A92B3E"/>
    <w:rsid w:val="00A92EC3"/>
    <w:rsid w:val="00A92F60"/>
    <w:rsid w:val="00A93710"/>
    <w:rsid w:val="00A938BB"/>
    <w:rsid w:val="00A940A7"/>
    <w:rsid w:val="00A94492"/>
    <w:rsid w:val="00A945F3"/>
    <w:rsid w:val="00A947B6"/>
    <w:rsid w:val="00A947E5"/>
    <w:rsid w:val="00A9537B"/>
    <w:rsid w:val="00A95420"/>
    <w:rsid w:val="00A958B6"/>
    <w:rsid w:val="00A95C2E"/>
    <w:rsid w:val="00A95E00"/>
    <w:rsid w:val="00A967BF"/>
    <w:rsid w:val="00A967C2"/>
    <w:rsid w:val="00A96803"/>
    <w:rsid w:val="00A969C0"/>
    <w:rsid w:val="00A969D3"/>
    <w:rsid w:val="00A96AD7"/>
    <w:rsid w:val="00A96B5F"/>
    <w:rsid w:val="00A96E77"/>
    <w:rsid w:val="00A97094"/>
    <w:rsid w:val="00A97594"/>
    <w:rsid w:val="00A97766"/>
    <w:rsid w:val="00A977CC"/>
    <w:rsid w:val="00A9780A"/>
    <w:rsid w:val="00A97840"/>
    <w:rsid w:val="00A97B81"/>
    <w:rsid w:val="00AA007D"/>
    <w:rsid w:val="00AA049C"/>
    <w:rsid w:val="00AA0647"/>
    <w:rsid w:val="00AA0882"/>
    <w:rsid w:val="00AA0F46"/>
    <w:rsid w:val="00AA12D3"/>
    <w:rsid w:val="00AA1518"/>
    <w:rsid w:val="00AA179C"/>
    <w:rsid w:val="00AA1A2D"/>
    <w:rsid w:val="00AA1FF1"/>
    <w:rsid w:val="00AA20AF"/>
    <w:rsid w:val="00AA21C1"/>
    <w:rsid w:val="00AA21C2"/>
    <w:rsid w:val="00AA28AB"/>
    <w:rsid w:val="00AA2985"/>
    <w:rsid w:val="00AA2CBC"/>
    <w:rsid w:val="00AA2D3F"/>
    <w:rsid w:val="00AA2DA8"/>
    <w:rsid w:val="00AA2F6D"/>
    <w:rsid w:val="00AA3722"/>
    <w:rsid w:val="00AA3751"/>
    <w:rsid w:val="00AA3C01"/>
    <w:rsid w:val="00AA4162"/>
    <w:rsid w:val="00AA41F5"/>
    <w:rsid w:val="00AA45D5"/>
    <w:rsid w:val="00AA485D"/>
    <w:rsid w:val="00AA4C25"/>
    <w:rsid w:val="00AA4E8E"/>
    <w:rsid w:val="00AA4F33"/>
    <w:rsid w:val="00AA50B4"/>
    <w:rsid w:val="00AA5130"/>
    <w:rsid w:val="00AA522A"/>
    <w:rsid w:val="00AA585F"/>
    <w:rsid w:val="00AA5AF7"/>
    <w:rsid w:val="00AA5C77"/>
    <w:rsid w:val="00AA6164"/>
    <w:rsid w:val="00AA618A"/>
    <w:rsid w:val="00AA64D0"/>
    <w:rsid w:val="00AA694E"/>
    <w:rsid w:val="00AA6A0E"/>
    <w:rsid w:val="00AA6B55"/>
    <w:rsid w:val="00AA6D6C"/>
    <w:rsid w:val="00AA706E"/>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D1C"/>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3F7"/>
    <w:rsid w:val="00AB35DD"/>
    <w:rsid w:val="00AB3A4E"/>
    <w:rsid w:val="00AB3A75"/>
    <w:rsid w:val="00AB3AF8"/>
    <w:rsid w:val="00AB3C16"/>
    <w:rsid w:val="00AB3CAE"/>
    <w:rsid w:val="00AB3CCE"/>
    <w:rsid w:val="00AB3D17"/>
    <w:rsid w:val="00AB3D32"/>
    <w:rsid w:val="00AB3E45"/>
    <w:rsid w:val="00AB3E57"/>
    <w:rsid w:val="00AB3E67"/>
    <w:rsid w:val="00AB41B8"/>
    <w:rsid w:val="00AB4436"/>
    <w:rsid w:val="00AB452B"/>
    <w:rsid w:val="00AB4850"/>
    <w:rsid w:val="00AB4B93"/>
    <w:rsid w:val="00AB4D45"/>
    <w:rsid w:val="00AB5496"/>
    <w:rsid w:val="00AB5802"/>
    <w:rsid w:val="00AB594A"/>
    <w:rsid w:val="00AB595D"/>
    <w:rsid w:val="00AB599E"/>
    <w:rsid w:val="00AB5CFB"/>
    <w:rsid w:val="00AB6B1F"/>
    <w:rsid w:val="00AB6D2B"/>
    <w:rsid w:val="00AB6D43"/>
    <w:rsid w:val="00AB6DE4"/>
    <w:rsid w:val="00AB77CA"/>
    <w:rsid w:val="00AB7AA0"/>
    <w:rsid w:val="00AB7BE4"/>
    <w:rsid w:val="00AB7C10"/>
    <w:rsid w:val="00AB7FBA"/>
    <w:rsid w:val="00AC0125"/>
    <w:rsid w:val="00AC0379"/>
    <w:rsid w:val="00AC05E5"/>
    <w:rsid w:val="00AC06B7"/>
    <w:rsid w:val="00AC0770"/>
    <w:rsid w:val="00AC0E39"/>
    <w:rsid w:val="00AC14FA"/>
    <w:rsid w:val="00AC15D7"/>
    <w:rsid w:val="00AC1647"/>
    <w:rsid w:val="00AC1BAC"/>
    <w:rsid w:val="00AC1C5B"/>
    <w:rsid w:val="00AC22CD"/>
    <w:rsid w:val="00AC27B6"/>
    <w:rsid w:val="00AC2875"/>
    <w:rsid w:val="00AC2AE9"/>
    <w:rsid w:val="00AC2C23"/>
    <w:rsid w:val="00AC301B"/>
    <w:rsid w:val="00AC34B0"/>
    <w:rsid w:val="00AC35E8"/>
    <w:rsid w:val="00AC37AE"/>
    <w:rsid w:val="00AC3FAA"/>
    <w:rsid w:val="00AC411A"/>
    <w:rsid w:val="00AC4225"/>
    <w:rsid w:val="00AC44BA"/>
    <w:rsid w:val="00AC470F"/>
    <w:rsid w:val="00AC48B1"/>
    <w:rsid w:val="00AC4CB6"/>
    <w:rsid w:val="00AC4DBC"/>
    <w:rsid w:val="00AC56CB"/>
    <w:rsid w:val="00AC5820"/>
    <w:rsid w:val="00AC58D1"/>
    <w:rsid w:val="00AC62A4"/>
    <w:rsid w:val="00AC6DB4"/>
    <w:rsid w:val="00AC6F5F"/>
    <w:rsid w:val="00AC74CA"/>
    <w:rsid w:val="00AC79E9"/>
    <w:rsid w:val="00AC7AC5"/>
    <w:rsid w:val="00AC7DD8"/>
    <w:rsid w:val="00AC7FC4"/>
    <w:rsid w:val="00AD0388"/>
    <w:rsid w:val="00AD04A6"/>
    <w:rsid w:val="00AD0949"/>
    <w:rsid w:val="00AD0B29"/>
    <w:rsid w:val="00AD0E8C"/>
    <w:rsid w:val="00AD11FC"/>
    <w:rsid w:val="00AD1CD8"/>
    <w:rsid w:val="00AD1D08"/>
    <w:rsid w:val="00AD213E"/>
    <w:rsid w:val="00AD26FD"/>
    <w:rsid w:val="00AD2800"/>
    <w:rsid w:val="00AD2804"/>
    <w:rsid w:val="00AD2AEC"/>
    <w:rsid w:val="00AD304D"/>
    <w:rsid w:val="00AD3551"/>
    <w:rsid w:val="00AD36F1"/>
    <w:rsid w:val="00AD378E"/>
    <w:rsid w:val="00AD382F"/>
    <w:rsid w:val="00AD38EC"/>
    <w:rsid w:val="00AD3A4C"/>
    <w:rsid w:val="00AD3CE1"/>
    <w:rsid w:val="00AD4560"/>
    <w:rsid w:val="00AD4DB0"/>
    <w:rsid w:val="00AD4DCD"/>
    <w:rsid w:val="00AD529E"/>
    <w:rsid w:val="00AD5452"/>
    <w:rsid w:val="00AD54C6"/>
    <w:rsid w:val="00AD54CE"/>
    <w:rsid w:val="00AD5666"/>
    <w:rsid w:val="00AD5AD4"/>
    <w:rsid w:val="00AD5F83"/>
    <w:rsid w:val="00AD6007"/>
    <w:rsid w:val="00AD6272"/>
    <w:rsid w:val="00AD638E"/>
    <w:rsid w:val="00AD63D6"/>
    <w:rsid w:val="00AD6645"/>
    <w:rsid w:val="00AD6E26"/>
    <w:rsid w:val="00AD73C5"/>
    <w:rsid w:val="00AD78C6"/>
    <w:rsid w:val="00AD7E03"/>
    <w:rsid w:val="00AD7EF8"/>
    <w:rsid w:val="00AD7F24"/>
    <w:rsid w:val="00AE078B"/>
    <w:rsid w:val="00AE07F4"/>
    <w:rsid w:val="00AE0A2C"/>
    <w:rsid w:val="00AE0AF2"/>
    <w:rsid w:val="00AE0B12"/>
    <w:rsid w:val="00AE0B1B"/>
    <w:rsid w:val="00AE0B27"/>
    <w:rsid w:val="00AE0D26"/>
    <w:rsid w:val="00AE0E17"/>
    <w:rsid w:val="00AE0EEA"/>
    <w:rsid w:val="00AE0FC1"/>
    <w:rsid w:val="00AE11FC"/>
    <w:rsid w:val="00AE14F4"/>
    <w:rsid w:val="00AE16D1"/>
    <w:rsid w:val="00AE241A"/>
    <w:rsid w:val="00AE2A13"/>
    <w:rsid w:val="00AE2A78"/>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1CA"/>
    <w:rsid w:val="00AE5484"/>
    <w:rsid w:val="00AE5777"/>
    <w:rsid w:val="00AE5955"/>
    <w:rsid w:val="00AE596A"/>
    <w:rsid w:val="00AE5C2D"/>
    <w:rsid w:val="00AE5C6F"/>
    <w:rsid w:val="00AE6047"/>
    <w:rsid w:val="00AE60BA"/>
    <w:rsid w:val="00AE631B"/>
    <w:rsid w:val="00AE6532"/>
    <w:rsid w:val="00AE65D3"/>
    <w:rsid w:val="00AE65E3"/>
    <w:rsid w:val="00AE678F"/>
    <w:rsid w:val="00AE687D"/>
    <w:rsid w:val="00AE6DD1"/>
    <w:rsid w:val="00AE6E2C"/>
    <w:rsid w:val="00AE6F6C"/>
    <w:rsid w:val="00AE6F93"/>
    <w:rsid w:val="00AE70F6"/>
    <w:rsid w:val="00AE7187"/>
    <w:rsid w:val="00AE73E5"/>
    <w:rsid w:val="00AE74F5"/>
    <w:rsid w:val="00AE7614"/>
    <w:rsid w:val="00AE7AB7"/>
    <w:rsid w:val="00AE7C40"/>
    <w:rsid w:val="00AE7CAC"/>
    <w:rsid w:val="00AF0820"/>
    <w:rsid w:val="00AF0841"/>
    <w:rsid w:val="00AF086F"/>
    <w:rsid w:val="00AF095C"/>
    <w:rsid w:val="00AF0F64"/>
    <w:rsid w:val="00AF148A"/>
    <w:rsid w:val="00AF1748"/>
    <w:rsid w:val="00AF19DF"/>
    <w:rsid w:val="00AF2365"/>
    <w:rsid w:val="00AF264C"/>
    <w:rsid w:val="00AF2964"/>
    <w:rsid w:val="00AF2AD1"/>
    <w:rsid w:val="00AF2FDD"/>
    <w:rsid w:val="00AF313D"/>
    <w:rsid w:val="00AF346A"/>
    <w:rsid w:val="00AF370A"/>
    <w:rsid w:val="00AF377B"/>
    <w:rsid w:val="00AF393F"/>
    <w:rsid w:val="00AF4428"/>
    <w:rsid w:val="00AF4A2E"/>
    <w:rsid w:val="00AF4B03"/>
    <w:rsid w:val="00AF4CBB"/>
    <w:rsid w:val="00AF4DF1"/>
    <w:rsid w:val="00AF4E3D"/>
    <w:rsid w:val="00AF4EB1"/>
    <w:rsid w:val="00AF50CF"/>
    <w:rsid w:val="00AF5250"/>
    <w:rsid w:val="00AF53F5"/>
    <w:rsid w:val="00AF579F"/>
    <w:rsid w:val="00AF583A"/>
    <w:rsid w:val="00AF5A5C"/>
    <w:rsid w:val="00AF5AFA"/>
    <w:rsid w:val="00AF5F85"/>
    <w:rsid w:val="00AF62F4"/>
    <w:rsid w:val="00AF64AD"/>
    <w:rsid w:val="00AF6944"/>
    <w:rsid w:val="00AF69E2"/>
    <w:rsid w:val="00AF6F70"/>
    <w:rsid w:val="00AF71B3"/>
    <w:rsid w:val="00AF7229"/>
    <w:rsid w:val="00AF72D4"/>
    <w:rsid w:val="00AF73C4"/>
    <w:rsid w:val="00AF744B"/>
    <w:rsid w:val="00AF74F7"/>
    <w:rsid w:val="00AF7702"/>
    <w:rsid w:val="00AF7925"/>
    <w:rsid w:val="00AF7A82"/>
    <w:rsid w:val="00AF7C1B"/>
    <w:rsid w:val="00AF7C28"/>
    <w:rsid w:val="00AF7E21"/>
    <w:rsid w:val="00B00120"/>
    <w:rsid w:val="00B001B7"/>
    <w:rsid w:val="00B00216"/>
    <w:rsid w:val="00B0046E"/>
    <w:rsid w:val="00B0049E"/>
    <w:rsid w:val="00B009FB"/>
    <w:rsid w:val="00B00B7C"/>
    <w:rsid w:val="00B017D2"/>
    <w:rsid w:val="00B01B84"/>
    <w:rsid w:val="00B01E27"/>
    <w:rsid w:val="00B02461"/>
    <w:rsid w:val="00B02538"/>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EA5"/>
    <w:rsid w:val="00B04F4B"/>
    <w:rsid w:val="00B04F8D"/>
    <w:rsid w:val="00B05005"/>
    <w:rsid w:val="00B053E2"/>
    <w:rsid w:val="00B05643"/>
    <w:rsid w:val="00B0577B"/>
    <w:rsid w:val="00B05906"/>
    <w:rsid w:val="00B05AE9"/>
    <w:rsid w:val="00B05B02"/>
    <w:rsid w:val="00B05BA8"/>
    <w:rsid w:val="00B05D12"/>
    <w:rsid w:val="00B05DCB"/>
    <w:rsid w:val="00B05EF8"/>
    <w:rsid w:val="00B05F21"/>
    <w:rsid w:val="00B060C9"/>
    <w:rsid w:val="00B0615D"/>
    <w:rsid w:val="00B0638A"/>
    <w:rsid w:val="00B06511"/>
    <w:rsid w:val="00B06656"/>
    <w:rsid w:val="00B06713"/>
    <w:rsid w:val="00B0680E"/>
    <w:rsid w:val="00B068D8"/>
    <w:rsid w:val="00B069E4"/>
    <w:rsid w:val="00B0734D"/>
    <w:rsid w:val="00B07642"/>
    <w:rsid w:val="00B076D1"/>
    <w:rsid w:val="00B07BCF"/>
    <w:rsid w:val="00B10383"/>
    <w:rsid w:val="00B1064C"/>
    <w:rsid w:val="00B106DB"/>
    <w:rsid w:val="00B10A4E"/>
    <w:rsid w:val="00B10B11"/>
    <w:rsid w:val="00B10CB1"/>
    <w:rsid w:val="00B10DBE"/>
    <w:rsid w:val="00B10E6F"/>
    <w:rsid w:val="00B10F92"/>
    <w:rsid w:val="00B1124D"/>
    <w:rsid w:val="00B11449"/>
    <w:rsid w:val="00B11C7D"/>
    <w:rsid w:val="00B11D20"/>
    <w:rsid w:val="00B1249E"/>
    <w:rsid w:val="00B124BB"/>
    <w:rsid w:val="00B1277A"/>
    <w:rsid w:val="00B12C2F"/>
    <w:rsid w:val="00B130ED"/>
    <w:rsid w:val="00B13194"/>
    <w:rsid w:val="00B131FD"/>
    <w:rsid w:val="00B1321A"/>
    <w:rsid w:val="00B13225"/>
    <w:rsid w:val="00B13500"/>
    <w:rsid w:val="00B137E6"/>
    <w:rsid w:val="00B138C4"/>
    <w:rsid w:val="00B13AE3"/>
    <w:rsid w:val="00B13B20"/>
    <w:rsid w:val="00B14AA9"/>
    <w:rsid w:val="00B14B71"/>
    <w:rsid w:val="00B14D54"/>
    <w:rsid w:val="00B14E3D"/>
    <w:rsid w:val="00B1531E"/>
    <w:rsid w:val="00B15449"/>
    <w:rsid w:val="00B154D7"/>
    <w:rsid w:val="00B15835"/>
    <w:rsid w:val="00B15C49"/>
    <w:rsid w:val="00B15CA9"/>
    <w:rsid w:val="00B15F3F"/>
    <w:rsid w:val="00B16130"/>
    <w:rsid w:val="00B1617A"/>
    <w:rsid w:val="00B1655A"/>
    <w:rsid w:val="00B166EA"/>
    <w:rsid w:val="00B167F0"/>
    <w:rsid w:val="00B16B78"/>
    <w:rsid w:val="00B170C1"/>
    <w:rsid w:val="00B17170"/>
    <w:rsid w:val="00B171FE"/>
    <w:rsid w:val="00B1742E"/>
    <w:rsid w:val="00B17453"/>
    <w:rsid w:val="00B17ECC"/>
    <w:rsid w:val="00B201A9"/>
    <w:rsid w:val="00B20446"/>
    <w:rsid w:val="00B20F35"/>
    <w:rsid w:val="00B21519"/>
    <w:rsid w:val="00B21D31"/>
    <w:rsid w:val="00B21F44"/>
    <w:rsid w:val="00B22860"/>
    <w:rsid w:val="00B22880"/>
    <w:rsid w:val="00B228CC"/>
    <w:rsid w:val="00B22B33"/>
    <w:rsid w:val="00B22D53"/>
    <w:rsid w:val="00B22F00"/>
    <w:rsid w:val="00B22F21"/>
    <w:rsid w:val="00B231E6"/>
    <w:rsid w:val="00B2366A"/>
    <w:rsid w:val="00B23ABF"/>
    <w:rsid w:val="00B23AEC"/>
    <w:rsid w:val="00B23BDE"/>
    <w:rsid w:val="00B23CE7"/>
    <w:rsid w:val="00B240CD"/>
    <w:rsid w:val="00B2439C"/>
    <w:rsid w:val="00B24D06"/>
    <w:rsid w:val="00B24E64"/>
    <w:rsid w:val="00B24EF4"/>
    <w:rsid w:val="00B24FD9"/>
    <w:rsid w:val="00B253EC"/>
    <w:rsid w:val="00B25435"/>
    <w:rsid w:val="00B254EC"/>
    <w:rsid w:val="00B25825"/>
    <w:rsid w:val="00B258BB"/>
    <w:rsid w:val="00B25A43"/>
    <w:rsid w:val="00B25AA0"/>
    <w:rsid w:val="00B25AED"/>
    <w:rsid w:val="00B2603A"/>
    <w:rsid w:val="00B261BA"/>
    <w:rsid w:val="00B26B85"/>
    <w:rsid w:val="00B26CA8"/>
    <w:rsid w:val="00B26D33"/>
    <w:rsid w:val="00B26E0E"/>
    <w:rsid w:val="00B274F9"/>
    <w:rsid w:val="00B275C0"/>
    <w:rsid w:val="00B275FB"/>
    <w:rsid w:val="00B27901"/>
    <w:rsid w:val="00B27A76"/>
    <w:rsid w:val="00B27BAF"/>
    <w:rsid w:val="00B300E6"/>
    <w:rsid w:val="00B309B8"/>
    <w:rsid w:val="00B30B9B"/>
    <w:rsid w:val="00B30C99"/>
    <w:rsid w:val="00B30FBA"/>
    <w:rsid w:val="00B31420"/>
    <w:rsid w:val="00B320F6"/>
    <w:rsid w:val="00B32110"/>
    <w:rsid w:val="00B32222"/>
    <w:rsid w:val="00B32259"/>
    <w:rsid w:val="00B3225E"/>
    <w:rsid w:val="00B323A7"/>
    <w:rsid w:val="00B329AD"/>
    <w:rsid w:val="00B32DDA"/>
    <w:rsid w:val="00B33116"/>
    <w:rsid w:val="00B336B0"/>
    <w:rsid w:val="00B33815"/>
    <w:rsid w:val="00B33907"/>
    <w:rsid w:val="00B33D62"/>
    <w:rsid w:val="00B343AF"/>
    <w:rsid w:val="00B35096"/>
    <w:rsid w:val="00B35BC0"/>
    <w:rsid w:val="00B35D98"/>
    <w:rsid w:val="00B35F66"/>
    <w:rsid w:val="00B36260"/>
    <w:rsid w:val="00B36437"/>
    <w:rsid w:val="00B364C0"/>
    <w:rsid w:val="00B36754"/>
    <w:rsid w:val="00B368D6"/>
    <w:rsid w:val="00B36C00"/>
    <w:rsid w:val="00B37146"/>
    <w:rsid w:val="00B3731A"/>
    <w:rsid w:val="00B373D6"/>
    <w:rsid w:val="00B37A94"/>
    <w:rsid w:val="00B37AEC"/>
    <w:rsid w:val="00B37B2F"/>
    <w:rsid w:val="00B37DDC"/>
    <w:rsid w:val="00B400E9"/>
    <w:rsid w:val="00B4028A"/>
    <w:rsid w:val="00B40446"/>
    <w:rsid w:val="00B404A7"/>
    <w:rsid w:val="00B406FB"/>
    <w:rsid w:val="00B40F26"/>
    <w:rsid w:val="00B41062"/>
    <w:rsid w:val="00B4120F"/>
    <w:rsid w:val="00B417F2"/>
    <w:rsid w:val="00B41CC3"/>
    <w:rsid w:val="00B41F88"/>
    <w:rsid w:val="00B41FCD"/>
    <w:rsid w:val="00B423E0"/>
    <w:rsid w:val="00B425CA"/>
    <w:rsid w:val="00B425D1"/>
    <w:rsid w:val="00B42C52"/>
    <w:rsid w:val="00B42FA8"/>
    <w:rsid w:val="00B43C5D"/>
    <w:rsid w:val="00B43D13"/>
    <w:rsid w:val="00B43D79"/>
    <w:rsid w:val="00B43E87"/>
    <w:rsid w:val="00B43F7F"/>
    <w:rsid w:val="00B44227"/>
    <w:rsid w:val="00B4448A"/>
    <w:rsid w:val="00B4455E"/>
    <w:rsid w:val="00B4474A"/>
    <w:rsid w:val="00B44793"/>
    <w:rsid w:val="00B447F0"/>
    <w:rsid w:val="00B44B7F"/>
    <w:rsid w:val="00B44C14"/>
    <w:rsid w:val="00B44D03"/>
    <w:rsid w:val="00B45084"/>
    <w:rsid w:val="00B4551D"/>
    <w:rsid w:val="00B455BA"/>
    <w:rsid w:val="00B45837"/>
    <w:rsid w:val="00B45AB3"/>
    <w:rsid w:val="00B45B80"/>
    <w:rsid w:val="00B46185"/>
    <w:rsid w:val="00B467A8"/>
    <w:rsid w:val="00B46819"/>
    <w:rsid w:val="00B46833"/>
    <w:rsid w:val="00B46B1F"/>
    <w:rsid w:val="00B46BBC"/>
    <w:rsid w:val="00B46FD6"/>
    <w:rsid w:val="00B473FE"/>
    <w:rsid w:val="00B4754F"/>
    <w:rsid w:val="00B4766D"/>
    <w:rsid w:val="00B477A2"/>
    <w:rsid w:val="00B47AD9"/>
    <w:rsid w:val="00B47BE6"/>
    <w:rsid w:val="00B47FA8"/>
    <w:rsid w:val="00B502CB"/>
    <w:rsid w:val="00B50613"/>
    <w:rsid w:val="00B50957"/>
    <w:rsid w:val="00B509E8"/>
    <w:rsid w:val="00B50C48"/>
    <w:rsid w:val="00B51084"/>
    <w:rsid w:val="00B512AA"/>
    <w:rsid w:val="00B51385"/>
    <w:rsid w:val="00B51453"/>
    <w:rsid w:val="00B5151D"/>
    <w:rsid w:val="00B51536"/>
    <w:rsid w:val="00B51570"/>
    <w:rsid w:val="00B51626"/>
    <w:rsid w:val="00B5192F"/>
    <w:rsid w:val="00B51C9E"/>
    <w:rsid w:val="00B522D0"/>
    <w:rsid w:val="00B52388"/>
    <w:rsid w:val="00B52B15"/>
    <w:rsid w:val="00B52D36"/>
    <w:rsid w:val="00B52FC2"/>
    <w:rsid w:val="00B5334A"/>
    <w:rsid w:val="00B53526"/>
    <w:rsid w:val="00B5358A"/>
    <w:rsid w:val="00B536F1"/>
    <w:rsid w:val="00B538F7"/>
    <w:rsid w:val="00B53CC1"/>
    <w:rsid w:val="00B53FA5"/>
    <w:rsid w:val="00B53FB7"/>
    <w:rsid w:val="00B54018"/>
    <w:rsid w:val="00B546D5"/>
    <w:rsid w:val="00B547B2"/>
    <w:rsid w:val="00B54805"/>
    <w:rsid w:val="00B5481A"/>
    <w:rsid w:val="00B549CD"/>
    <w:rsid w:val="00B54DC2"/>
    <w:rsid w:val="00B55639"/>
    <w:rsid w:val="00B55994"/>
    <w:rsid w:val="00B55A01"/>
    <w:rsid w:val="00B55BC9"/>
    <w:rsid w:val="00B55E3E"/>
    <w:rsid w:val="00B562A1"/>
    <w:rsid w:val="00B56FAB"/>
    <w:rsid w:val="00B572E0"/>
    <w:rsid w:val="00B573E7"/>
    <w:rsid w:val="00B57415"/>
    <w:rsid w:val="00B574E9"/>
    <w:rsid w:val="00B576C0"/>
    <w:rsid w:val="00B5771A"/>
    <w:rsid w:val="00B57BBF"/>
    <w:rsid w:val="00B57E4D"/>
    <w:rsid w:val="00B60078"/>
    <w:rsid w:val="00B6016D"/>
    <w:rsid w:val="00B6028F"/>
    <w:rsid w:val="00B60781"/>
    <w:rsid w:val="00B607AD"/>
    <w:rsid w:val="00B608A4"/>
    <w:rsid w:val="00B6098C"/>
    <w:rsid w:val="00B60E3A"/>
    <w:rsid w:val="00B61397"/>
    <w:rsid w:val="00B613B5"/>
    <w:rsid w:val="00B615D9"/>
    <w:rsid w:val="00B61610"/>
    <w:rsid w:val="00B61728"/>
    <w:rsid w:val="00B61B9C"/>
    <w:rsid w:val="00B61C8E"/>
    <w:rsid w:val="00B61E5C"/>
    <w:rsid w:val="00B622BF"/>
    <w:rsid w:val="00B623BD"/>
    <w:rsid w:val="00B6250E"/>
    <w:rsid w:val="00B62EB7"/>
    <w:rsid w:val="00B62EDF"/>
    <w:rsid w:val="00B63051"/>
    <w:rsid w:val="00B63539"/>
    <w:rsid w:val="00B635F0"/>
    <w:rsid w:val="00B638A2"/>
    <w:rsid w:val="00B63C3D"/>
    <w:rsid w:val="00B63F36"/>
    <w:rsid w:val="00B6406A"/>
    <w:rsid w:val="00B644E7"/>
    <w:rsid w:val="00B64AD0"/>
    <w:rsid w:val="00B6517A"/>
    <w:rsid w:val="00B65228"/>
    <w:rsid w:val="00B6523E"/>
    <w:rsid w:val="00B65406"/>
    <w:rsid w:val="00B6545A"/>
    <w:rsid w:val="00B655D5"/>
    <w:rsid w:val="00B659D1"/>
    <w:rsid w:val="00B65A49"/>
    <w:rsid w:val="00B65AC2"/>
    <w:rsid w:val="00B65C4C"/>
    <w:rsid w:val="00B65E0A"/>
    <w:rsid w:val="00B65ECF"/>
    <w:rsid w:val="00B65F70"/>
    <w:rsid w:val="00B65F94"/>
    <w:rsid w:val="00B665F8"/>
    <w:rsid w:val="00B66693"/>
    <w:rsid w:val="00B66717"/>
    <w:rsid w:val="00B66757"/>
    <w:rsid w:val="00B667B8"/>
    <w:rsid w:val="00B66941"/>
    <w:rsid w:val="00B66C14"/>
    <w:rsid w:val="00B66FA4"/>
    <w:rsid w:val="00B67223"/>
    <w:rsid w:val="00B67480"/>
    <w:rsid w:val="00B67B97"/>
    <w:rsid w:val="00B67CF6"/>
    <w:rsid w:val="00B67CFF"/>
    <w:rsid w:val="00B702B9"/>
    <w:rsid w:val="00B7048E"/>
    <w:rsid w:val="00B7063E"/>
    <w:rsid w:val="00B70873"/>
    <w:rsid w:val="00B70921"/>
    <w:rsid w:val="00B7096F"/>
    <w:rsid w:val="00B70E96"/>
    <w:rsid w:val="00B70F83"/>
    <w:rsid w:val="00B71198"/>
    <w:rsid w:val="00B71CF1"/>
    <w:rsid w:val="00B71E30"/>
    <w:rsid w:val="00B71F6B"/>
    <w:rsid w:val="00B728F1"/>
    <w:rsid w:val="00B72C7C"/>
    <w:rsid w:val="00B72F71"/>
    <w:rsid w:val="00B72F79"/>
    <w:rsid w:val="00B7331C"/>
    <w:rsid w:val="00B734D2"/>
    <w:rsid w:val="00B736C4"/>
    <w:rsid w:val="00B736D8"/>
    <w:rsid w:val="00B73F49"/>
    <w:rsid w:val="00B74294"/>
    <w:rsid w:val="00B7447F"/>
    <w:rsid w:val="00B745F5"/>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6B28"/>
    <w:rsid w:val="00B77309"/>
    <w:rsid w:val="00B77412"/>
    <w:rsid w:val="00B77D70"/>
    <w:rsid w:val="00B77D7F"/>
    <w:rsid w:val="00B77F03"/>
    <w:rsid w:val="00B80009"/>
    <w:rsid w:val="00B800A6"/>
    <w:rsid w:val="00B803E0"/>
    <w:rsid w:val="00B806BD"/>
    <w:rsid w:val="00B8097F"/>
    <w:rsid w:val="00B80A89"/>
    <w:rsid w:val="00B80D01"/>
    <w:rsid w:val="00B80ECA"/>
    <w:rsid w:val="00B810B8"/>
    <w:rsid w:val="00B812B4"/>
    <w:rsid w:val="00B81FB0"/>
    <w:rsid w:val="00B822E7"/>
    <w:rsid w:val="00B824D7"/>
    <w:rsid w:val="00B827A3"/>
    <w:rsid w:val="00B82A2C"/>
    <w:rsid w:val="00B82BC4"/>
    <w:rsid w:val="00B82D3C"/>
    <w:rsid w:val="00B82F34"/>
    <w:rsid w:val="00B82FC4"/>
    <w:rsid w:val="00B8304E"/>
    <w:rsid w:val="00B8346A"/>
    <w:rsid w:val="00B83600"/>
    <w:rsid w:val="00B839F7"/>
    <w:rsid w:val="00B83BB2"/>
    <w:rsid w:val="00B848F7"/>
    <w:rsid w:val="00B84ABC"/>
    <w:rsid w:val="00B84C85"/>
    <w:rsid w:val="00B84F10"/>
    <w:rsid w:val="00B84FAE"/>
    <w:rsid w:val="00B850F6"/>
    <w:rsid w:val="00B852EB"/>
    <w:rsid w:val="00B853F1"/>
    <w:rsid w:val="00B856B9"/>
    <w:rsid w:val="00B857D6"/>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50B"/>
    <w:rsid w:val="00B91D30"/>
    <w:rsid w:val="00B91E9B"/>
    <w:rsid w:val="00B91EDE"/>
    <w:rsid w:val="00B924A2"/>
    <w:rsid w:val="00B924F7"/>
    <w:rsid w:val="00B92755"/>
    <w:rsid w:val="00B93140"/>
    <w:rsid w:val="00B93257"/>
    <w:rsid w:val="00B932C9"/>
    <w:rsid w:val="00B9338B"/>
    <w:rsid w:val="00B93732"/>
    <w:rsid w:val="00B93C5F"/>
    <w:rsid w:val="00B93F62"/>
    <w:rsid w:val="00B9400B"/>
    <w:rsid w:val="00B94417"/>
    <w:rsid w:val="00B9450B"/>
    <w:rsid w:val="00B945E6"/>
    <w:rsid w:val="00B9466E"/>
    <w:rsid w:val="00B9469A"/>
    <w:rsid w:val="00B94881"/>
    <w:rsid w:val="00B948CD"/>
    <w:rsid w:val="00B94903"/>
    <w:rsid w:val="00B949E3"/>
    <w:rsid w:val="00B94C40"/>
    <w:rsid w:val="00B94D7F"/>
    <w:rsid w:val="00B95035"/>
    <w:rsid w:val="00B950B7"/>
    <w:rsid w:val="00B9548B"/>
    <w:rsid w:val="00B958FE"/>
    <w:rsid w:val="00B95A63"/>
    <w:rsid w:val="00B95F84"/>
    <w:rsid w:val="00B963A6"/>
    <w:rsid w:val="00B96771"/>
    <w:rsid w:val="00B968C8"/>
    <w:rsid w:val="00B96AA0"/>
    <w:rsid w:val="00B96D43"/>
    <w:rsid w:val="00B96F9C"/>
    <w:rsid w:val="00B975E5"/>
    <w:rsid w:val="00B9795D"/>
    <w:rsid w:val="00B9797F"/>
    <w:rsid w:val="00B97986"/>
    <w:rsid w:val="00B97BDA"/>
    <w:rsid w:val="00B97C15"/>
    <w:rsid w:val="00B97EA9"/>
    <w:rsid w:val="00B97EB2"/>
    <w:rsid w:val="00BA033D"/>
    <w:rsid w:val="00BA057E"/>
    <w:rsid w:val="00BA06DD"/>
    <w:rsid w:val="00BA0A3C"/>
    <w:rsid w:val="00BA0CED"/>
    <w:rsid w:val="00BA0D7F"/>
    <w:rsid w:val="00BA0E52"/>
    <w:rsid w:val="00BA0FC3"/>
    <w:rsid w:val="00BA1506"/>
    <w:rsid w:val="00BA1875"/>
    <w:rsid w:val="00BA19A2"/>
    <w:rsid w:val="00BA1A16"/>
    <w:rsid w:val="00BA20A8"/>
    <w:rsid w:val="00BA2272"/>
    <w:rsid w:val="00BA24B5"/>
    <w:rsid w:val="00BA2F1E"/>
    <w:rsid w:val="00BA2F56"/>
    <w:rsid w:val="00BA30EB"/>
    <w:rsid w:val="00BA3614"/>
    <w:rsid w:val="00BA365E"/>
    <w:rsid w:val="00BA370E"/>
    <w:rsid w:val="00BA3B71"/>
    <w:rsid w:val="00BA3C15"/>
    <w:rsid w:val="00BA3E78"/>
    <w:rsid w:val="00BA3EC5"/>
    <w:rsid w:val="00BA4625"/>
    <w:rsid w:val="00BA4641"/>
    <w:rsid w:val="00BA464C"/>
    <w:rsid w:val="00BA48A6"/>
    <w:rsid w:val="00BA48F7"/>
    <w:rsid w:val="00BA4B5A"/>
    <w:rsid w:val="00BA4FEE"/>
    <w:rsid w:val="00BA51D9"/>
    <w:rsid w:val="00BA52DA"/>
    <w:rsid w:val="00BA5440"/>
    <w:rsid w:val="00BA578E"/>
    <w:rsid w:val="00BA5BCF"/>
    <w:rsid w:val="00BA630D"/>
    <w:rsid w:val="00BA6458"/>
    <w:rsid w:val="00BA646C"/>
    <w:rsid w:val="00BA6E00"/>
    <w:rsid w:val="00BA6E2A"/>
    <w:rsid w:val="00BA7195"/>
    <w:rsid w:val="00BA7349"/>
    <w:rsid w:val="00BA75B6"/>
    <w:rsid w:val="00BA7640"/>
    <w:rsid w:val="00BA7C30"/>
    <w:rsid w:val="00BA7DF9"/>
    <w:rsid w:val="00BB024A"/>
    <w:rsid w:val="00BB036C"/>
    <w:rsid w:val="00BB0405"/>
    <w:rsid w:val="00BB048E"/>
    <w:rsid w:val="00BB0756"/>
    <w:rsid w:val="00BB098C"/>
    <w:rsid w:val="00BB09BA"/>
    <w:rsid w:val="00BB0A01"/>
    <w:rsid w:val="00BB0CCC"/>
    <w:rsid w:val="00BB0D64"/>
    <w:rsid w:val="00BB0F59"/>
    <w:rsid w:val="00BB10A9"/>
    <w:rsid w:val="00BB10EB"/>
    <w:rsid w:val="00BB1335"/>
    <w:rsid w:val="00BB1623"/>
    <w:rsid w:val="00BB1695"/>
    <w:rsid w:val="00BB1D7F"/>
    <w:rsid w:val="00BB1ED0"/>
    <w:rsid w:val="00BB20BF"/>
    <w:rsid w:val="00BB2392"/>
    <w:rsid w:val="00BB2A5A"/>
    <w:rsid w:val="00BB2C2A"/>
    <w:rsid w:val="00BB34BE"/>
    <w:rsid w:val="00BB35D1"/>
    <w:rsid w:val="00BB37BB"/>
    <w:rsid w:val="00BB3BAE"/>
    <w:rsid w:val="00BB3C89"/>
    <w:rsid w:val="00BB3E45"/>
    <w:rsid w:val="00BB3F34"/>
    <w:rsid w:val="00BB3F90"/>
    <w:rsid w:val="00BB4037"/>
    <w:rsid w:val="00BB4106"/>
    <w:rsid w:val="00BB4219"/>
    <w:rsid w:val="00BB44E8"/>
    <w:rsid w:val="00BB458A"/>
    <w:rsid w:val="00BB4A2C"/>
    <w:rsid w:val="00BB4D21"/>
    <w:rsid w:val="00BB518D"/>
    <w:rsid w:val="00BB5337"/>
    <w:rsid w:val="00BB5522"/>
    <w:rsid w:val="00BB55B8"/>
    <w:rsid w:val="00BB595B"/>
    <w:rsid w:val="00BB5BDF"/>
    <w:rsid w:val="00BB5CA1"/>
    <w:rsid w:val="00BB5CDA"/>
    <w:rsid w:val="00BB5DFC"/>
    <w:rsid w:val="00BB5F1D"/>
    <w:rsid w:val="00BB6594"/>
    <w:rsid w:val="00BB6924"/>
    <w:rsid w:val="00BB6BE9"/>
    <w:rsid w:val="00BB6C03"/>
    <w:rsid w:val="00BB6D5A"/>
    <w:rsid w:val="00BB6E09"/>
    <w:rsid w:val="00BB6F93"/>
    <w:rsid w:val="00BB6FED"/>
    <w:rsid w:val="00BB71D7"/>
    <w:rsid w:val="00BB7644"/>
    <w:rsid w:val="00BB7950"/>
    <w:rsid w:val="00BB7A54"/>
    <w:rsid w:val="00BB7E14"/>
    <w:rsid w:val="00BB7E8C"/>
    <w:rsid w:val="00BB7FC6"/>
    <w:rsid w:val="00BC015C"/>
    <w:rsid w:val="00BC030F"/>
    <w:rsid w:val="00BC03EE"/>
    <w:rsid w:val="00BC07C9"/>
    <w:rsid w:val="00BC0907"/>
    <w:rsid w:val="00BC0CA0"/>
    <w:rsid w:val="00BC0F7D"/>
    <w:rsid w:val="00BC13CF"/>
    <w:rsid w:val="00BC163A"/>
    <w:rsid w:val="00BC1E1C"/>
    <w:rsid w:val="00BC214E"/>
    <w:rsid w:val="00BC238C"/>
    <w:rsid w:val="00BC267A"/>
    <w:rsid w:val="00BC27B9"/>
    <w:rsid w:val="00BC29F9"/>
    <w:rsid w:val="00BC2D40"/>
    <w:rsid w:val="00BC2E6C"/>
    <w:rsid w:val="00BC301A"/>
    <w:rsid w:val="00BC30D4"/>
    <w:rsid w:val="00BC3A08"/>
    <w:rsid w:val="00BC3EDF"/>
    <w:rsid w:val="00BC41F2"/>
    <w:rsid w:val="00BC477E"/>
    <w:rsid w:val="00BC47DC"/>
    <w:rsid w:val="00BC4BD6"/>
    <w:rsid w:val="00BC50A3"/>
    <w:rsid w:val="00BC5252"/>
    <w:rsid w:val="00BC5392"/>
    <w:rsid w:val="00BC561A"/>
    <w:rsid w:val="00BC59DC"/>
    <w:rsid w:val="00BC5DFF"/>
    <w:rsid w:val="00BC6243"/>
    <w:rsid w:val="00BC637F"/>
    <w:rsid w:val="00BC648E"/>
    <w:rsid w:val="00BC661D"/>
    <w:rsid w:val="00BC66CD"/>
    <w:rsid w:val="00BC72AE"/>
    <w:rsid w:val="00BC73FE"/>
    <w:rsid w:val="00BC754B"/>
    <w:rsid w:val="00BC7859"/>
    <w:rsid w:val="00BC7B5D"/>
    <w:rsid w:val="00BC7E6C"/>
    <w:rsid w:val="00BC7FB1"/>
    <w:rsid w:val="00BD0695"/>
    <w:rsid w:val="00BD072B"/>
    <w:rsid w:val="00BD0859"/>
    <w:rsid w:val="00BD08B5"/>
    <w:rsid w:val="00BD093D"/>
    <w:rsid w:val="00BD0D9A"/>
    <w:rsid w:val="00BD0EC5"/>
    <w:rsid w:val="00BD1021"/>
    <w:rsid w:val="00BD108E"/>
    <w:rsid w:val="00BD10DE"/>
    <w:rsid w:val="00BD1124"/>
    <w:rsid w:val="00BD124B"/>
    <w:rsid w:val="00BD1427"/>
    <w:rsid w:val="00BD1569"/>
    <w:rsid w:val="00BD171E"/>
    <w:rsid w:val="00BD1D77"/>
    <w:rsid w:val="00BD1E9D"/>
    <w:rsid w:val="00BD1FBF"/>
    <w:rsid w:val="00BD2027"/>
    <w:rsid w:val="00BD2157"/>
    <w:rsid w:val="00BD2188"/>
    <w:rsid w:val="00BD2277"/>
    <w:rsid w:val="00BD2733"/>
    <w:rsid w:val="00BD279D"/>
    <w:rsid w:val="00BD2874"/>
    <w:rsid w:val="00BD294C"/>
    <w:rsid w:val="00BD2D2B"/>
    <w:rsid w:val="00BD2F3B"/>
    <w:rsid w:val="00BD2F3D"/>
    <w:rsid w:val="00BD3403"/>
    <w:rsid w:val="00BD3535"/>
    <w:rsid w:val="00BD3BE5"/>
    <w:rsid w:val="00BD3DA4"/>
    <w:rsid w:val="00BD4216"/>
    <w:rsid w:val="00BD446D"/>
    <w:rsid w:val="00BD4ABB"/>
    <w:rsid w:val="00BD5331"/>
    <w:rsid w:val="00BD5478"/>
    <w:rsid w:val="00BD5647"/>
    <w:rsid w:val="00BD570C"/>
    <w:rsid w:val="00BD581A"/>
    <w:rsid w:val="00BD5A63"/>
    <w:rsid w:val="00BD612B"/>
    <w:rsid w:val="00BD63E0"/>
    <w:rsid w:val="00BD678C"/>
    <w:rsid w:val="00BD6890"/>
    <w:rsid w:val="00BD68B6"/>
    <w:rsid w:val="00BD6AEB"/>
    <w:rsid w:val="00BD6BB8"/>
    <w:rsid w:val="00BD6DA6"/>
    <w:rsid w:val="00BD6E76"/>
    <w:rsid w:val="00BD708B"/>
    <w:rsid w:val="00BD7181"/>
    <w:rsid w:val="00BD724A"/>
    <w:rsid w:val="00BD756F"/>
    <w:rsid w:val="00BD75B5"/>
    <w:rsid w:val="00BD761F"/>
    <w:rsid w:val="00BD7E37"/>
    <w:rsid w:val="00BD7E69"/>
    <w:rsid w:val="00BE0092"/>
    <w:rsid w:val="00BE00CF"/>
    <w:rsid w:val="00BE08DF"/>
    <w:rsid w:val="00BE091D"/>
    <w:rsid w:val="00BE09FB"/>
    <w:rsid w:val="00BE0A60"/>
    <w:rsid w:val="00BE0B63"/>
    <w:rsid w:val="00BE0D60"/>
    <w:rsid w:val="00BE0F46"/>
    <w:rsid w:val="00BE1014"/>
    <w:rsid w:val="00BE105E"/>
    <w:rsid w:val="00BE166E"/>
    <w:rsid w:val="00BE1D2B"/>
    <w:rsid w:val="00BE2115"/>
    <w:rsid w:val="00BE2264"/>
    <w:rsid w:val="00BE23BA"/>
    <w:rsid w:val="00BE243F"/>
    <w:rsid w:val="00BE24B3"/>
    <w:rsid w:val="00BE2888"/>
    <w:rsid w:val="00BE2898"/>
    <w:rsid w:val="00BE2BC2"/>
    <w:rsid w:val="00BE2D1D"/>
    <w:rsid w:val="00BE2F36"/>
    <w:rsid w:val="00BE348F"/>
    <w:rsid w:val="00BE34D2"/>
    <w:rsid w:val="00BE393D"/>
    <w:rsid w:val="00BE4094"/>
    <w:rsid w:val="00BE40DF"/>
    <w:rsid w:val="00BE40E9"/>
    <w:rsid w:val="00BE422A"/>
    <w:rsid w:val="00BE4244"/>
    <w:rsid w:val="00BE4264"/>
    <w:rsid w:val="00BE42F1"/>
    <w:rsid w:val="00BE44E1"/>
    <w:rsid w:val="00BE4700"/>
    <w:rsid w:val="00BE4F89"/>
    <w:rsid w:val="00BE55D8"/>
    <w:rsid w:val="00BE5749"/>
    <w:rsid w:val="00BE5DEF"/>
    <w:rsid w:val="00BE6361"/>
    <w:rsid w:val="00BE639C"/>
    <w:rsid w:val="00BE6907"/>
    <w:rsid w:val="00BE6959"/>
    <w:rsid w:val="00BE6B42"/>
    <w:rsid w:val="00BE6CB3"/>
    <w:rsid w:val="00BE7002"/>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2464"/>
    <w:rsid w:val="00BF339E"/>
    <w:rsid w:val="00BF35BE"/>
    <w:rsid w:val="00BF3709"/>
    <w:rsid w:val="00BF37C3"/>
    <w:rsid w:val="00BF386D"/>
    <w:rsid w:val="00BF3AF7"/>
    <w:rsid w:val="00BF3D63"/>
    <w:rsid w:val="00BF4370"/>
    <w:rsid w:val="00BF47A6"/>
    <w:rsid w:val="00BF488C"/>
    <w:rsid w:val="00BF4B4E"/>
    <w:rsid w:val="00BF4B7C"/>
    <w:rsid w:val="00BF4D1B"/>
    <w:rsid w:val="00BF4FF9"/>
    <w:rsid w:val="00BF5135"/>
    <w:rsid w:val="00BF52D8"/>
    <w:rsid w:val="00BF53EA"/>
    <w:rsid w:val="00BF5715"/>
    <w:rsid w:val="00BF5744"/>
    <w:rsid w:val="00BF57BF"/>
    <w:rsid w:val="00BF5913"/>
    <w:rsid w:val="00BF5C14"/>
    <w:rsid w:val="00BF5DBF"/>
    <w:rsid w:val="00BF6597"/>
    <w:rsid w:val="00BF69D4"/>
    <w:rsid w:val="00BF6C0D"/>
    <w:rsid w:val="00BF6C89"/>
    <w:rsid w:val="00BF6EEF"/>
    <w:rsid w:val="00BF6F0E"/>
    <w:rsid w:val="00BF6F3D"/>
    <w:rsid w:val="00BF7024"/>
    <w:rsid w:val="00BF7976"/>
    <w:rsid w:val="00BF79BF"/>
    <w:rsid w:val="00BF7F92"/>
    <w:rsid w:val="00C004CB"/>
    <w:rsid w:val="00C004FA"/>
    <w:rsid w:val="00C00546"/>
    <w:rsid w:val="00C00553"/>
    <w:rsid w:val="00C008A1"/>
    <w:rsid w:val="00C008C5"/>
    <w:rsid w:val="00C00B5C"/>
    <w:rsid w:val="00C01149"/>
    <w:rsid w:val="00C01259"/>
    <w:rsid w:val="00C0130C"/>
    <w:rsid w:val="00C01388"/>
    <w:rsid w:val="00C0162C"/>
    <w:rsid w:val="00C01CEC"/>
    <w:rsid w:val="00C01E91"/>
    <w:rsid w:val="00C02385"/>
    <w:rsid w:val="00C023C1"/>
    <w:rsid w:val="00C02A2A"/>
    <w:rsid w:val="00C03024"/>
    <w:rsid w:val="00C031AC"/>
    <w:rsid w:val="00C03869"/>
    <w:rsid w:val="00C03968"/>
    <w:rsid w:val="00C03D5F"/>
    <w:rsid w:val="00C03F4D"/>
    <w:rsid w:val="00C040D0"/>
    <w:rsid w:val="00C040FE"/>
    <w:rsid w:val="00C04142"/>
    <w:rsid w:val="00C0445C"/>
    <w:rsid w:val="00C04802"/>
    <w:rsid w:val="00C049B6"/>
    <w:rsid w:val="00C04A57"/>
    <w:rsid w:val="00C04AB1"/>
    <w:rsid w:val="00C04B8C"/>
    <w:rsid w:val="00C04CE2"/>
    <w:rsid w:val="00C04D6A"/>
    <w:rsid w:val="00C04F45"/>
    <w:rsid w:val="00C04F81"/>
    <w:rsid w:val="00C0503E"/>
    <w:rsid w:val="00C050E6"/>
    <w:rsid w:val="00C054F0"/>
    <w:rsid w:val="00C05797"/>
    <w:rsid w:val="00C05D77"/>
    <w:rsid w:val="00C05E30"/>
    <w:rsid w:val="00C05E32"/>
    <w:rsid w:val="00C061F3"/>
    <w:rsid w:val="00C06796"/>
    <w:rsid w:val="00C067B4"/>
    <w:rsid w:val="00C06807"/>
    <w:rsid w:val="00C06940"/>
    <w:rsid w:val="00C06A86"/>
    <w:rsid w:val="00C06DF8"/>
    <w:rsid w:val="00C07032"/>
    <w:rsid w:val="00C071F7"/>
    <w:rsid w:val="00C0728A"/>
    <w:rsid w:val="00C072E8"/>
    <w:rsid w:val="00C075EA"/>
    <w:rsid w:val="00C077F0"/>
    <w:rsid w:val="00C0787B"/>
    <w:rsid w:val="00C07CD1"/>
    <w:rsid w:val="00C10796"/>
    <w:rsid w:val="00C10ABD"/>
    <w:rsid w:val="00C10AF0"/>
    <w:rsid w:val="00C10C51"/>
    <w:rsid w:val="00C10E71"/>
    <w:rsid w:val="00C10F3F"/>
    <w:rsid w:val="00C111E8"/>
    <w:rsid w:val="00C11245"/>
    <w:rsid w:val="00C112AA"/>
    <w:rsid w:val="00C11704"/>
    <w:rsid w:val="00C1178E"/>
    <w:rsid w:val="00C11B59"/>
    <w:rsid w:val="00C11E03"/>
    <w:rsid w:val="00C11EA6"/>
    <w:rsid w:val="00C1268B"/>
    <w:rsid w:val="00C12C0B"/>
    <w:rsid w:val="00C12D91"/>
    <w:rsid w:val="00C12DD1"/>
    <w:rsid w:val="00C13771"/>
    <w:rsid w:val="00C137E0"/>
    <w:rsid w:val="00C1392F"/>
    <w:rsid w:val="00C143A3"/>
    <w:rsid w:val="00C143B3"/>
    <w:rsid w:val="00C147F2"/>
    <w:rsid w:val="00C148E4"/>
    <w:rsid w:val="00C14B21"/>
    <w:rsid w:val="00C14C1A"/>
    <w:rsid w:val="00C14CEC"/>
    <w:rsid w:val="00C15231"/>
    <w:rsid w:val="00C1543F"/>
    <w:rsid w:val="00C15504"/>
    <w:rsid w:val="00C15557"/>
    <w:rsid w:val="00C15664"/>
    <w:rsid w:val="00C1597C"/>
    <w:rsid w:val="00C159AF"/>
    <w:rsid w:val="00C15FCD"/>
    <w:rsid w:val="00C160D5"/>
    <w:rsid w:val="00C16759"/>
    <w:rsid w:val="00C16C59"/>
    <w:rsid w:val="00C16E83"/>
    <w:rsid w:val="00C16EF3"/>
    <w:rsid w:val="00C17074"/>
    <w:rsid w:val="00C17B4D"/>
    <w:rsid w:val="00C17BF6"/>
    <w:rsid w:val="00C17D31"/>
    <w:rsid w:val="00C17DCD"/>
    <w:rsid w:val="00C2010B"/>
    <w:rsid w:val="00C203D0"/>
    <w:rsid w:val="00C20627"/>
    <w:rsid w:val="00C206AA"/>
    <w:rsid w:val="00C20856"/>
    <w:rsid w:val="00C20A5E"/>
    <w:rsid w:val="00C20A6B"/>
    <w:rsid w:val="00C21306"/>
    <w:rsid w:val="00C2150C"/>
    <w:rsid w:val="00C21547"/>
    <w:rsid w:val="00C21922"/>
    <w:rsid w:val="00C219B0"/>
    <w:rsid w:val="00C21B02"/>
    <w:rsid w:val="00C2209C"/>
    <w:rsid w:val="00C22FFF"/>
    <w:rsid w:val="00C23301"/>
    <w:rsid w:val="00C234AE"/>
    <w:rsid w:val="00C237C7"/>
    <w:rsid w:val="00C23803"/>
    <w:rsid w:val="00C247D2"/>
    <w:rsid w:val="00C24974"/>
    <w:rsid w:val="00C24B82"/>
    <w:rsid w:val="00C25147"/>
    <w:rsid w:val="00C251AD"/>
    <w:rsid w:val="00C251B2"/>
    <w:rsid w:val="00C2567C"/>
    <w:rsid w:val="00C256D3"/>
    <w:rsid w:val="00C258CD"/>
    <w:rsid w:val="00C25F2D"/>
    <w:rsid w:val="00C26013"/>
    <w:rsid w:val="00C26039"/>
    <w:rsid w:val="00C260AA"/>
    <w:rsid w:val="00C261BF"/>
    <w:rsid w:val="00C2650F"/>
    <w:rsid w:val="00C266AA"/>
    <w:rsid w:val="00C26872"/>
    <w:rsid w:val="00C26E98"/>
    <w:rsid w:val="00C27684"/>
    <w:rsid w:val="00C279B1"/>
    <w:rsid w:val="00C27A8B"/>
    <w:rsid w:val="00C27B05"/>
    <w:rsid w:val="00C27B38"/>
    <w:rsid w:val="00C27D2F"/>
    <w:rsid w:val="00C27EB0"/>
    <w:rsid w:val="00C27F02"/>
    <w:rsid w:val="00C30141"/>
    <w:rsid w:val="00C30211"/>
    <w:rsid w:val="00C307B1"/>
    <w:rsid w:val="00C30A85"/>
    <w:rsid w:val="00C30DEF"/>
    <w:rsid w:val="00C30E08"/>
    <w:rsid w:val="00C310D1"/>
    <w:rsid w:val="00C31116"/>
    <w:rsid w:val="00C31931"/>
    <w:rsid w:val="00C31B99"/>
    <w:rsid w:val="00C31CB4"/>
    <w:rsid w:val="00C31D0B"/>
    <w:rsid w:val="00C32402"/>
    <w:rsid w:val="00C32413"/>
    <w:rsid w:val="00C32524"/>
    <w:rsid w:val="00C3284E"/>
    <w:rsid w:val="00C328C6"/>
    <w:rsid w:val="00C32A24"/>
    <w:rsid w:val="00C32BB3"/>
    <w:rsid w:val="00C32D65"/>
    <w:rsid w:val="00C32D7A"/>
    <w:rsid w:val="00C33079"/>
    <w:rsid w:val="00C3312D"/>
    <w:rsid w:val="00C333D0"/>
    <w:rsid w:val="00C33593"/>
    <w:rsid w:val="00C335FE"/>
    <w:rsid w:val="00C3365E"/>
    <w:rsid w:val="00C336FE"/>
    <w:rsid w:val="00C33C16"/>
    <w:rsid w:val="00C33F71"/>
    <w:rsid w:val="00C341EB"/>
    <w:rsid w:val="00C34669"/>
    <w:rsid w:val="00C346DD"/>
    <w:rsid w:val="00C347F6"/>
    <w:rsid w:val="00C348C0"/>
    <w:rsid w:val="00C34F05"/>
    <w:rsid w:val="00C34FAA"/>
    <w:rsid w:val="00C35282"/>
    <w:rsid w:val="00C3559A"/>
    <w:rsid w:val="00C3586B"/>
    <w:rsid w:val="00C35F0D"/>
    <w:rsid w:val="00C35FD7"/>
    <w:rsid w:val="00C36288"/>
    <w:rsid w:val="00C362F9"/>
    <w:rsid w:val="00C36811"/>
    <w:rsid w:val="00C36A51"/>
    <w:rsid w:val="00C36A76"/>
    <w:rsid w:val="00C36D07"/>
    <w:rsid w:val="00C36FE5"/>
    <w:rsid w:val="00C37589"/>
    <w:rsid w:val="00C37639"/>
    <w:rsid w:val="00C376C3"/>
    <w:rsid w:val="00C376F5"/>
    <w:rsid w:val="00C37B0B"/>
    <w:rsid w:val="00C37B58"/>
    <w:rsid w:val="00C40041"/>
    <w:rsid w:val="00C40098"/>
    <w:rsid w:val="00C40406"/>
    <w:rsid w:val="00C40478"/>
    <w:rsid w:val="00C40510"/>
    <w:rsid w:val="00C405AD"/>
    <w:rsid w:val="00C4063B"/>
    <w:rsid w:val="00C4096B"/>
    <w:rsid w:val="00C40AFD"/>
    <w:rsid w:val="00C40D82"/>
    <w:rsid w:val="00C4103E"/>
    <w:rsid w:val="00C412D4"/>
    <w:rsid w:val="00C4166C"/>
    <w:rsid w:val="00C41879"/>
    <w:rsid w:val="00C41F57"/>
    <w:rsid w:val="00C42024"/>
    <w:rsid w:val="00C42869"/>
    <w:rsid w:val="00C42C39"/>
    <w:rsid w:val="00C43639"/>
    <w:rsid w:val="00C438D2"/>
    <w:rsid w:val="00C438F5"/>
    <w:rsid w:val="00C43D29"/>
    <w:rsid w:val="00C43F19"/>
    <w:rsid w:val="00C4447B"/>
    <w:rsid w:val="00C44613"/>
    <w:rsid w:val="00C446AA"/>
    <w:rsid w:val="00C44C0D"/>
    <w:rsid w:val="00C44D1B"/>
    <w:rsid w:val="00C44F38"/>
    <w:rsid w:val="00C450E0"/>
    <w:rsid w:val="00C45231"/>
    <w:rsid w:val="00C452D0"/>
    <w:rsid w:val="00C45594"/>
    <w:rsid w:val="00C45D75"/>
    <w:rsid w:val="00C45E03"/>
    <w:rsid w:val="00C462B9"/>
    <w:rsid w:val="00C4638C"/>
    <w:rsid w:val="00C464B4"/>
    <w:rsid w:val="00C466A2"/>
    <w:rsid w:val="00C466DD"/>
    <w:rsid w:val="00C46A8B"/>
    <w:rsid w:val="00C46B25"/>
    <w:rsid w:val="00C46C9C"/>
    <w:rsid w:val="00C47308"/>
    <w:rsid w:val="00C47353"/>
    <w:rsid w:val="00C4756B"/>
    <w:rsid w:val="00C4764E"/>
    <w:rsid w:val="00C47767"/>
    <w:rsid w:val="00C47A9C"/>
    <w:rsid w:val="00C47DE0"/>
    <w:rsid w:val="00C50388"/>
    <w:rsid w:val="00C50745"/>
    <w:rsid w:val="00C50754"/>
    <w:rsid w:val="00C509BF"/>
    <w:rsid w:val="00C50C30"/>
    <w:rsid w:val="00C50C4D"/>
    <w:rsid w:val="00C50CAC"/>
    <w:rsid w:val="00C50D3A"/>
    <w:rsid w:val="00C50F5C"/>
    <w:rsid w:val="00C50F73"/>
    <w:rsid w:val="00C51078"/>
    <w:rsid w:val="00C511AD"/>
    <w:rsid w:val="00C512FA"/>
    <w:rsid w:val="00C51366"/>
    <w:rsid w:val="00C51645"/>
    <w:rsid w:val="00C51647"/>
    <w:rsid w:val="00C5199F"/>
    <w:rsid w:val="00C51AD9"/>
    <w:rsid w:val="00C51CAC"/>
    <w:rsid w:val="00C51D07"/>
    <w:rsid w:val="00C51E65"/>
    <w:rsid w:val="00C51EA2"/>
    <w:rsid w:val="00C51F4C"/>
    <w:rsid w:val="00C52ADD"/>
    <w:rsid w:val="00C52BB7"/>
    <w:rsid w:val="00C52D20"/>
    <w:rsid w:val="00C52E29"/>
    <w:rsid w:val="00C52F4B"/>
    <w:rsid w:val="00C52FCC"/>
    <w:rsid w:val="00C53007"/>
    <w:rsid w:val="00C539A0"/>
    <w:rsid w:val="00C53DAF"/>
    <w:rsid w:val="00C53FD1"/>
    <w:rsid w:val="00C540C0"/>
    <w:rsid w:val="00C544C7"/>
    <w:rsid w:val="00C5463C"/>
    <w:rsid w:val="00C54660"/>
    <w:rsid w:val="00C546E6"/>
    <w:rsid w:val="00C54A9F"/>
    <w:rsid w:val="00C54BA3"/>
    <w:rsid w:val="00C55079"/>
    <w:rsid w:val="00C55296"/>
    <w:rsid w:val="00C552A8"/>
    <w:rsid w:val="00C5553E"/>
    <w:rsid w:val="00C5556C"/>
    <w:rsid w:val="00C557E0"/>
    <w:rsid w:val="00C5585D"/>
    <w:rsid w:val="00C558E2"/>
    <w:rsid w:val="00C55AE3"/>
    <w:rsid w:val="00C55B03"/>
    <w:rsid w:val="00C55B1B"/>
    <w:rsid w:val="00C56305"/>
    <w:rsid w:val="00C56635"/>
    <w:rsid w:val="00C566C3"/>
    <w:rsid w:val="00C56828"/>
    <w:rsid w:val="00C56940"/>
    <w:rsid w:val="00C56AE3"/>
    <w:rsid w:val="00C56D4A"/>
    <w:rsid w:val="00C56DAF"/>
    <w:rsid w:val="00C56DE7"/>
    <w:rsid w:val="00C56DF1"/>
    <w:rsid w:val="00C56E6C"/>
    <w:rsid w:val="00C56F47"/>
    <w:rsid w:val="00C5705E"/>
    <w:rsid w:val="00C574CF"/>
    <w:rsid w:val="00C574E9"/>
    <w:rsid w:val="00C5780D"/>
    <w:rsid w:val="00C5795D"/>
    <w:rsid w:val="00C57B24"/>
    <w:rsid w:val="00C57C5D"/>
    <w:rsid w:val="00C57C6D"/>
    <w:rsid w:val="00C57CB8"/>
    <w:rsid w:val="00C57D67"/>
    <w:rsid w:val="00C57E16"/>
    <w:rsid w:val="00C57EB8"/>
    <w:rsid w:val="00C6049E"/>
    <w:rsid w:val="00C60642"/>
    <w:rsid w:val="00C608D1"/>
    <w:rsid w:val="00C609CD"/>
    <w:rsid w:val="00C60B80"/>
    <w:rsid w:val="00C60BBF"/>
    <w:rsid w:val="00C60ED6"/>
    <w:rsid w:val="00C60F2F"/>
    <w:rsid w:val="00C61386"/>
    <w:rsid w:val="00C615C4"/>
    <w:rsid w:val="00C61A0B"/>
    <w:rsid w:val="00C61BCF"/>
    <w:rsid w:val="00C62027"/>
    <w:rsid w:val="00C6239B"/>
    <w:rsid w:val="00C62AC8"/>
    <w:rsid w:val="00C62C48"/>
    <w:rsid w:val="00C62E1C"/>
    <w:rsid w:val="00C63019"/>
    <w:rsid w:val="00C630DD"/>
    <w:rsid w:val="00C63174"/>
    <w:rsid w:val="00C63376"/>
    <w:rsid w:val="00C633CB"/>
    <w:rsid w:val="00C634C8"/>
    <w:rsid w:val="00C6381C"/>
    <w:rsid w:val="00C63BC9"/>
    <w:rsid w:val="00C63E8C"/>
    <w:rsid w:val="00C63EEA"/>
    <w:rsid w:val="00C63F2C"/>
    <w:rsid w:val="00C64440"/>
    <w:rsid w:val="00C644CD"/>
    <w:rsid w:val="00C64576"/>
    <w:rsid w:val="00C64591"/>
    <w:rsid w:val="00C64616"/>
    <w:rsid w:val="00C6463A"/>
    <w:rsid w:val="00C646BF"/>
    <w:rsid w:val="00C64786"/>
    <w:rsid w:val="00C64BAC"/>
    <w:rsid w:val="00C64BD3"/>
    <w:rsid w:val="00C64BFF"/>
    <w:rsid w:val="00C64F40"/>
    <w:rsid w:val="00C6502C"/>
    <w:rsid w:val="00C65528"/>
    <w:rsid w:val="00C65606"/>
    <w:rsid w:val="00C65681"/>
    <w:rsid w:val="00C6590D"/>
    <w:rsid w:val="00C65A70"/>
    <w:rsid w:val="00C65E68"/>
    <w:rsid w:val="00C65F25"/>
    <w:rsid w:val="00C65F89"/>
    <w:rsid w:val="00C660B1"/>
    <w:rsid w:val="00C660CB"/>
    <w:rsid w:val="00C66186"/>
    <w:rsid w:val="00C66378"/>
    <w:rsid w:val="00C664D3"/>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917"/>
    <w:rsid w:val="00C71AAC"/>
    <w:rsid w:val="00C71CE9"/>
    <w:rsid w:val="00C71D5A"/>
    <w:rsid w:val="00C71DB2"/>
    <w:rsid w:val="00C721DD"/>
    <w:rsid w:val="00C721FF"/>
    <w:rsid w:val="00C72814"/>
    <w:rsid w:val="00C72833"/>
    <w:rsid w:val="00C72BC5"/>
    <w:rsid w:val="00C72EAD"/>
    <w:rsid w:val="00C73235"/>
    <w:rsid w:val="00C73540"/>
    <w:rsid w:val="00C736EC"/>
    <w:rsid w:val="00C737D1"/>
    <w:rsid w:val="00C73C35"/>
    <w:rsid w:val="00C73C92"/>
    <w:rsid w:val="00C74086"/>
    <w:rsid w:val="00C74139"/>
    <w:rsid w:val="00C74296"/>
    <w:rsid w:val="00C74794"/>
    <w:rsid w:val="00C74E5E"/>
    <w:rsid w:val="00C75189"/>
    <w:rsid w:val="00C75571"/>
    <w:rsid w:val="00C755B4"/>
    <w:rsid w:val="00C75769"/>
    <w:rsid w:val="00C7576C"/>
    <w:rsid w:val="00C75A79"/>
    <w:rsid w:val="00C75C6B"/>
    <w:rsid w:val="00C75D27"/>
    <w:rsid w:val="00C7650C"/>
    <w:rsid w:val="00C76543"/>
    <w:rsid w:val="00C76602"/>
    <w:rsid w:val="00C76A2D"/>
    <w:rsid w:val="00C76A95"/>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3F1"/>
    <w:rsid w:val="00C81495"/>
    <w:rsid w:val="00C816D5"/>
    <w:rsid w:val="00C81782"/>
    <w:rsid w:val="00C8180B"/>
    <w:rsid w:val="00C818D5"/>
    <w:rsid w:val="00C81D62"/>
    <w:rsid w:val="00C81E54"/>
    <w:rsid w:val="00C82124"/>
    <w:rsid w:val="00C8213F"/>
    <w:rsid w:val="00C82252"/>
    <w:rsid w:val="00C822AA"/>
    <w:rsid w:val="00C82550"/>
    <w:rsid w:val="00C8256E"/>
    <w:rsid w:val="00C825DD"/>
    <w:rsid w:val="00C82913"/>
    <w:rsid w:val="00C82CE0"/>
    <w:rsid w:val="00C82DD7"/>
    <w:rsid w:val="00C830C8"/>
    <w:rsid w:val="00C83141"/>
    <w:rsid w:val="00C83185"/>
    <w:rsid w:val="00C83188"/>
    <w:rsid w:val="00C8338F"/>
    <w:rsid w:val="00C835D6"/>
    <w:rsid w:val="00C836F4"/>
    <w:rsid w:val="00C83C24"/>
    <w:rsid w:val="00C83D56"/>
    <w:rsid w:val="00C83EF5"/>
    <w:rsid w:val="00C841C6"/>
    <w:rsid w:val="00C84659"/>
    <w:rsid w:val="00C846E5"/>
    <w:rsid w:val="00C8483A"/>
    <w:rsid w:val="00C84E00"/>
    <w:rsid w:val="00C84E72"/>
    <w:rsid w:val="00C84E91"/>
    <w:rsid w:val="00C851C4"/>
    <w:rsid w:val="00C8558A"/>
    <w:rsid w:val="00C85859"/>
    <w:rsid w:val="00C86175"/>
    <w:rsid w:val="00C86958"/>
    <w:rsid w:val="00C86B40"/>
    <w:rsid w:val="00C86BCC"/>
    <w:rsid w:val="00C86BF0"/>
    <w:rsid w:val="00C86C58"/>
    <w:rsid w:val="00C86CD7"/>
    <w:rsid w:val="00C86D4E"/>
    <w:rsid w:val="00C86FBE"/>
    <w:rsid w:val="00C87163"/>
    <w:rsid w:val="00C87535"/>
    <w:rsid w:val="00C875F9"/>
    <w:rsid w:val="00C876FE"/>
    <w:rsid w:val="00C8797C"/>
    <w:rsid w:val="00C87C47"/>
    <w:rsid w:val="00C87DCB"/>
    <w:rsid w:val="00C90149"/>
    <w:rsid w:val="00C90466"/>
    <w:rsid w:val="00C904A7"/>
    <w:rsid w:val="00C904E2"/>
    <w:rsid w:val="00C90514"/>
    <w:rsid w:val="00C90D4F"/>
    <w:rsid w:val="00C90D75"/>
    <w:rsid w:val="00C90E43"/>
    <w:rsid w:val="00C90F67"/>
    <w:rsid w:val="00C910C4"/>
    <w:rsid w:val="00C9138F"/>
    <w:rsid w:val="00C9154C"/>
    <w:rsid w:val="00C91608"/>
    <w:rsid w:val="00C91729"/>
    <w:rsid w:val="00C917AC"/>
    <w:rsid w:val="00C91AAA"/>
    <w:rsid w:val="00C91C6A"/>
    <w:rsid w:val="00C922EC"/>
    <w:rsid w:val="00C9244C"/>
    <w:rsid w:val="00C92928"/>
    <w:rsid w:val="00C92A69"/>
    <w:rsid w:val="00C92C93"/>
    <w:rsid w:val="00C92DEA"/>
    <w:rsid w:val="00C92EE8"/>
    <w:rsid w:val="00C931B9"/>
    <w:rsid w:val="00C931CD"/>
    <w:rsid w:val="00C935BB"/>
    <w:rsid w:val="00C936C7"/>
    <w:rsid w:val="00C93947"/>
    <w:rsid w:val="00C93F40"/>
    <w:rsid w:val="00C94010"/>
    <w:rsid w:val="00C94252"/>
    <w:rsid w:val="00C945DB"/>
    <w:rsid w:val="00C94972"/>
    <w:rsid w:val="00C94AF6"/>
    <w:rsid w:val="00C94B21"/>
    <w:rsid w:val="00C95212"/>
    <w:rsid w:val="00C95667"/>
    <w:rsid w:val="00C958E8"/>
    <w:rsid w:val="00C95913"/>
    <w:rsid w:val="00C95985"/>
    <w:rsid w:val="00C95A3F"/>
    <w:rsid w:val="00C95A68"/>
    <w:rsid w:val="00C96D4B"/>
    <w:rsid w:val="00C97266"/>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80"/>
    <w:rsid w:val="00CA0BBA"/>
    <w:rsid w:val="00CA0F0B"/>
    <w:rsid w:val="00CA16BA"/>
    <w:rsid w:val="00CA17B6"/>
    <w:rsid w:val="00CA18D2"/>
    <w:rsid w:val="00CA1962"/>
    <w:rsid w:val="00CA196C"/>
    <w:rsid w:val="00CA199B"/>
    <w:rsid w:val="00CA1BFE"/>
    <w:rsid w:val="00CA1C2F"/>
    <w:rsid w:val="00CA1D7F"/>
    <w:rsid w:val="00CA1F2E"/>
    <w:rsid w:val="00CA2094"/>
    <w:rsid w:val="00CA27CD"/>
    <w:rsid w:val="00CA2961"/>
    <w:rsid w:val="00CA2AFC"/>
    <w:rsid w:val="00CA2C83"/>
    <w:rsid w:val="00CA3107"/>
    <w:rsid w:val="00CA31E6"/>
    <w:rsid w:val="00CA3347"/>
    <w:rsid w:val="00CA3360"/>
    <w:rsid w:val="00CA3486"/>
    <w:rsid w:val="00CA34C0"/>
    <w:rsid w:val="00CA3692"/>
    <w:rsid w:val="00CA3726"/>
    <w:rsid w:val="00CA3919"/>
    <w:rsid w:val="00CA3954"/>
    <w:rsid w:val="00CA3982"/>
    <w:rsid w:val="00CA3D0C"/>
    <w:rsid w:val="00CA3DFB"/>
    <w:rsid w:val="00CA3ECC"/>
    <w:rsid w:val="00CA3F26"/>
    <w:rsid w:val="00CA45C0"/>
    <w:rsid w:val="00CA4A7D"/>
    <w:rsid w:val="00CA505E"/>
    <w:rsid w:val="00CA5196"/>
    <w:rsid w:val="00CA5296"/>
    <w:rsid w:val="00CA5298"/>
    <w:rsid w:val="00CA5361"/>
    <w:rsid w:val="00CA5903"/>
    <w:rsid w:val="00CA6046"/>
    <w:rsid w:val="00CA6050"/>
    <w:rsid w:val="00CA60C5"/>
    <w:rsid w:val="00CA61DE"/>
    <w:rsid w:val="00CA624D"/>
    <w:rsid w:val="00CA65F9"/>
    <w:rsid w:val="00CA68D6"/>
    <w:rsid w:val="00CA6A0F"/>
    <w:rsid w:val="00CA6AC4"/>
    <w:rsid w:val="00CA6F0C"/>
    <w:rsid w:val="00CA6F5E"/>
    <w:rsid w:val="00CA70B0"/>
    <w:rsid w:val="00CA765A"/>
    <w:rsid w:val="00CA7896"/>
    <w:rsid w:val="00CA7B74"/>
    <w:rsid w:val="00CA7BE7"/>
    <w:rsid w:val="00CB033C"/>
    <w:rsid w:val="00CB0597"/>
    <w:rsid w:val="00CB061B"/>
    <w:rsid w:val="00CB06C3"/>
    <w:rsid w:val="00CB0A07"/>
    <w:rsid w:val="00CB0A0A"/>
    <w:rsid w:val="00CB0B87"/>
    <w:rsid w:val="00CB0CEA"/>
    <w:rsid w:val="00CB0EF9"/>
    <w:rsid w:val="00CB153D"/>
    <w:rsid w:val="00CB15FF"/>
    <w:rsid w:val="00CB1620"/>
    <w:rsid w:val="00CB166B"/>
    <w:rsid w:val="00CB17EA"/>
    <w:rsid w:val="00CB1E4B"/>
    <w:rsid w:val="00CB2113"/>
    <w:rsid w:val="00CB2276"/>
    <w:rsid w:val="00CB24BB"/>
    <w:rsid w:val="00CB2565"/>
    <w:rsid w:val="00CB268E"/>
    <w:rsid w:val="00CB271F"/>
    <w:rsid w:val="00CB2DFB"/>
    <w:rsid w:val="00CB2E2D"/>
    <w:rsid w:val="00CB3840"/>
    <w:rsid w:val="00CB3A2C"/>
    <w:rsid w:val="00CB3E90"/>
    <w:rsid w:val="00CB40FF"/>
    <w:rsid w:val="00CB41F9"/>
    <w:rsid w:val="00CB44FA"/>
    <w:rsid w:val="00CB4613"/>
    <w:rsid w:val="00CB49A1"/>
    <w:rsid w:val="00CB4A90"/>
    <w:rsid w:val="00CB4BF0"/>
    <w:rsid w:val="00CB4C8E"/>
    <w:rsid w:val="00CB4D89"/>
    <w:rsid w:val="00CB4F2A"/>
    <w:rsid w:val="00CB4F50"/>
    <w:rsid w:val="00CB5002"/>
    <w:rsid w:val="00CB5843"/>
    <w:rsid w:val="00CB5A69"/>
    <w:rsid w:val="00CB5C54"/>
    <w:rsid w:val="00CB6048"/>
    <w:rsid w:val="00CB626F"/>
    <w:rsid w:val="00CB633F"/>
    <w:rsid w:val="00CB6369"/>
    <w:rsid w:val="00CB6660"/>
    <w:rsid w:val="00CB6D16"/>
    <w:rsid w:val="00CB6E11"/>
    <w:rsid w:val="00CB6E33"/>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1DE"/>
    <w:rsid w:val="00CC1332"/>
    <w:rsid w:val="00CC15C7"/>
    <w:rsid w:val="00CC170E"/>
    <w:rsid w:val="00CC1D1D"/>
    <w:rsid w:val="00CC1D7B"/>
    <w:rsid w:val="00CC1E54"/>
    <w:rsid w:val="00CC210A"/>
    <w:rsid w:val="00CC241D"/>
    <w:rsid w:val="00CC2A71"/>
    <w:rsid w:val="00CC2B06"/>
    <w:rsid w:val="00CC2C66"/>
    <w:rsid w:val="00CC2D8D"/>
    <w:rsid w:val="00CC30D0"/>
    <w:rsid w:val="00CC30D8"/>
    <w:rsid w:val="00CC3129"/>
    <w:rsid w:val="00CC35F5"/>
    <w:rsid w:val="00CC35F6"/>
    <w:rsid w:val="00CC3F51"/>
    <w:rsid w:val="00CC412D"/>
    <w:rsid w:val="00CC4522"/>
    <w:rsid w:val="00CC452B"/>
    <w:rsid w:val="00CC4846"/>
    <w:rsid w:val="00CC4885"/>
    <w:rsid w:val="00CC4E69"/>
    <w:rsid w:val="00CC5026"/>
    <w:rsid w:val="00CC5294"/>
    <w:rsid w:val="00CC5340"/>
    <w:rsid w:val="00CC59D3"/>
    <w:rsid w:val="00CC5DA4"/>
    <w:rsid w:val="00CC5ECB"/>
    <w:rsid w:val="00CC5F2A"/>
    <w:rsid w:val="00CC6021"/>
    <w:rsid w:val="00CC6124"/>
    <w:rsid w:val="00CC63CC"/>
    <w:rsid w:val="00CC6400"/>
    <w:rsid w:val="00CC6448"/>
    <w:rsid w:val="00CC64AC"/>
    <w:rsid w:val="00CC671A"/>
    <w:rsid w:val="00CC68D0"/>
    <w:rsid w:val="00CC6CC2"/>
    <w:rsid w:val="00CC6D2A"/>
    <w:rsid w:val="00CC6E76"/>
    <w:rsid w:val="00CC6EA2"/>
    <w:rsid w:val="00CC71F8"/>
    <w:rsid w:val="00CC76F1"/>
    <w:rsid w:val="00CC76F6"/>
    <w:rsid w:val="00CC7766"/>
    <w:rsid w:val="00CC77E6"/>
    <w:rsid w:val="00CC7876"/>
    <w:rsid w:val="00CC7AF7"/>
    <w:rsid w:val="00CC7B52"/>
    <w:rsid w:val="00CC7D69"/>
    <w:rsid w:val="00CD01FD"/>
    <w:rsid w:val="00CD029A"/>
    <w:rsid w:val="00CD0649"/>
    <w:rsid w:val="00CD079E"/>
    <w:rsid w:val="00CD0869"/>
    <w:rsid w:val="00CD0902"/>
    <w:rsid w:val="00CD0A6C"/>
    <w:rsid w:val="00CD0E94"/>
    <w:rsid w:val="00CD123D"/>
    <w:rsid w:val="00CD1A97"/>
    <w:rsid w:val="00CD2157"/>
    <w:rsid w:val="00CD24B6"/>
    <w:rsid w:val="00CD254E"/>
    <w:rsid w:val="00CD269D"/>
    <w:rsid w:val="00CD2716"/>
    <w:rsid w:val="00CD28ED"/>
    <w:rsid w:val="00CD2956"/>
    <w:rsid w:val="00CD2ED4"/>
    <w:rsid w:val="00CD2FEE"/>
    <w:rsid w:val="00CD30DC"/>
    <w:rsid w:val="00CD3283"/>
    <w:rsid w:val="00CD3333"/>
    <w:rsid w:val="00CD34B6"/>
    <w:rsid w:val="00CD35BC"/>
    <w:rsid w:val="00CD3639"/>
    <w:rsid w:val="00CD36EE"/>
    <w:rsid w:val="00CD380B"/>
    <w:rsid w:val="00CD39BA"/>
    <w:rsid w:val="00CD3EF2"/>
    <w:rsid w:val="00CD3F22"/>
    <w:rsid w:val="00CD3FF1"/>
    <w:rsid w:val="00CD410C"/>
    <w:rsid w:val="00CD4177"/>
    <w:rsid w:val="00CD441C"/>
    <w:rsid w:val="00CD44DE"/>
    <w:rsid w:val="00CD45F6"/>
    <w:rsid w:val="00CD4707"/>
    <w:rsid w:val="00CD486F"/>
    <w:rsid w:val="00CD4D14"/>
    <w:rsid w:val="00CD4D75"/>
    <w:rsid w:val="00CD5073"/>
    <w:rsid w:val="00CD542A"/>
    <w:rsid w:val="00CD54CD"/>
    <w:rsid w:val="00CD5775"/>
    <w:rsid w:val="00CD583B"/>
    <w:rsid w:val="00CD599F"/>
    <w:rsid w:val="00CD5AD2"/>
    <w:rsid w:val="00CD5C55"/>
    <w:rsid w:val="00CD629A"/>
    <w:rsid w:val="00CD63B7"/>
    <w:rsid w:val="00CD65D0"/>
    <w:rsid w:val="00CD6667"/>
    <w:rsid w:val="00CD66A2"/>
    <w:rsid w:val="00CD66AD"/>
    <w:rsid w:val="00CD68FF"/>
    <w:rsid w:val="00CD6D55"/>
    <w:rsid w:val="00CD6E06"/>
    <w:rsid w:val="00CD6E0D"/>
    <w:rsid w:val="00CD6E2B"/>
    <w:rsid w:val="00CD6E5B"/>
    <w:rsid w:val="00CD6E63"/>
    <w:rsid w:val="00CD7657"/>
    <w:rsid w:val="00CD7731"/>
    <w:rsid w:val="00CD7785"/>
    <w:rsid w:val="00CD77D9"/>
    <w:rsid w:val="00CD783F"/>
    <w:rsid w:val="00CD7A8E"/>
    <w:rsid w:val="00CE00AC"/>
    <w:rsid w:val="00CE00B3"/>
    <w:rsid w:val="00CE00FD"/>
    <w:rsid w:val="00CE031B"/>
    <w:rsid w:val="00CE0B90"/>
    <w:rsid w:val="00CE0CC5"/>
    <w:rsid w:val="00CE0D9E"/>
    <w:rsid w:val="00CE0E19"/>
    <w:rsid w:val="00CE0E6D"/>
    <w:rsid w:val="00CE0FF8"/>
    <w:rsid w:val="00CE14D4"/>
    <w:rsid w:val="00CE197A"/>
    <w:rsid w:val="00CE1A87"/>
    <w:rsid w:val="00CE1C9B"/>
    <w:rsid w:val="00CE1F7B"/>
    <w:rsid w:val="00CE1F81"/>
    <w:rsid w:val="00CE2887"/>
    <w:rsid w:val="00CE28B8"/>
    <w:rsid w:val="00CE29E7"/>
    <w:rsid w:val="00CE32A5"/>
    <w:rsid w:val="00CE37B3"/>
    <w:rsid w:val="00CE3869"/>
    <w:rsid w:val="00CE3E11"/>
    <w:rsid w:val="00CE3FAE"/>
    <w:rsid w:val="00CE41DC"/>
    <w:rsid w:val="00CE4211"/>
    <w:rsid w:val="00CE42E4"/>
    <w:rsid w:val="00CE4714"/>
    <w:rsid w:val="00CE4797"/>
    <w:rsid w:val="00CE489A"/>
    <w:rsid w:val="00CE49AB"/>
    <w:rsid w:val="00CE51D4"/>
    <w:rsid w:val="00CE5523"/>
    <w:rsid w:val="00CE5660"/>
    <w:rsid w:val="00CE598C"/>
    <w:rsid w:val="00CE59C2"/>
    <w:rsid w:val="00CE5A2B"/>
    <w:rsid w:val="00CE6070"/>
    <w:rsid w:val="00CE61A7"/>
    <w:rsid w:val="00CE6380"/>
    <w:rsid w:val="00CE695E"/>
    <w:rsid w:val="00CE6A17"/>
    <w:rsid w:val="00CE6C70"/>
    <w:rsid w:val="00CE6D64"/>
    <w:rsid w:val="00CE6FBC"/>
    <w:rsid w:val="00CE70F6"/>
    <w:rsid w:val="00CE7104"/>
    <w:rsid w:val="00CE77D0"/>
    <w:rsid w:val="00CE780C"/>
    <w:rsid w:val="00CE79D6"/>
    <w:rsid w:val="00CE7BB5"/>
    <w:rsid w:val="00CE7BC0"/>
    <w:rsid w:val="00CE7F57"/>
    <w:rsid w:val="00CE7F7D"/>
    <w:rsid w:val="00CF004C"/>
    <w:rsid w:val="00CF036E"/>
    <w:rsid w:val="00CF06C2"/>
    <w:rsid w:val="00CF0799"/>
    <w:rsid w:val="00CF07D8"/>
    <w:rsid w:val="00CF0B27"/>
    <w:rsid w:val="00CF0D6C"/>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088"/>
    <w:rsid w:val="00CF3448"/>
    <w:rsid w:val="00CF37EA"/>
    <w:rsid w:val="00CF38F2"/>
    <w:rsid w:val="00CF3B6E"/>
    <w:rsid w:val="00CF3C0C"/>
    <w:rsid w:val="00CF4441"/>
    <w:rsid w:val="00CF44E8"/>
    <w:rsid w:val="00CF44EA"/>
    <w:rsid w:val="00CF49D8"/>
    <w:rsid w:val="00CF4E40"/>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CF7E06"/>
    <w:rsid w:val="00D000F3"/>
    <w:rsid w:val="00D00203"/>
    <w:rsid w:val="00D003F8"/>
    <w:rsid w:val="00D003FD"/>
    <w:rsid w:val="00D0088D"/>
    <w:rsid w:val="00D00ABB"/>
    <w:rsid w:val="00D0130C"/>
    <w:rsid w:val="00D01579"/>
    <w:rsid w:val="00D01BD6"/>
    <w:rsid w:val="00D021B7"/>
    <w:rsid w:val="00D0230B"/>
    <w:rsid w:val="00D02484"/>
    <w:rsid w:val="00D02614"/>
    <w:rsid w:val="00D027C1"/>
    <w:rsid w:val="00D02B97"/>
    <w:rsid w:val="00D02B9D"/>
    <w:rsid w:val="00D02ED1"/>
    <w:rsid w:val="00D02F0D"/>
    <w:rsid w:val="00D031B8"/>
    <w:rsid w:val="00D03200"/>
    <w:rsid w:val="00D03321"/>
    <w:rsid w:val="00D0368B"/>
    <w:rsid w:val="00D03CBB"/>
    <w:rsid w:val="00D03EC6"/>
    <w:rsid w:val="00D03F9A"/>
    <w:rsid w:val="00D04166"/>
    <w:rsid w:val="00D0429C"/>
    <w:rsid w:val="00D042A8"/>
    <w:rsid w:val="00D04305"/>
    <w:rsid w:val="00D0495F"/>
    <w:rsid w:val="00D04BA7"/>
    <w:rsid w:val="00D04DD9"/>
    <w:rsid w:val="00D04E21"/>
    <w:rsid w:val="00D05417"/>
    <w:rsid w:val="00D05A4E"/>
    <w:rsid w:val="00D05C8A"/>
    <w:rsid w:val="00D05CEE"/>
    <w:rsid w:val="00D063EE"/>
    <w:rsid w:val="00D0658E"/>
    <w:rsid w:val="00D06794"/>
    <w:rsid w:val="00D067E6"/>
    <w:rsid w:val="00D06B8F"/>
    <w:rsid w:val="00D06D51"/>
    <w:rsid w:val="00D071A3"/>
    <w:rsid w:val="00D071FB"/>
    <w:rsid w:val="00D07309"/>
    <w:rsid w:val="00D07323"/>
    <w:rsid w:val="00D0751A"/>
    <w:rsid w:val="00D07730"/>
    <w:rsid w:val="00D07A78"/>
    <w:rsid w:val="00D07B42"/>
    <w:rsid w:val="00D1012C"/>
    <w:rsid w:val="00D10663"/>
    <w:rsid w:val="00D10753"/>
    <w:rsid w:val="00D110CB"/>
    <w:rsid w:val="00D11315"/>
    <w:rsid w:val="00D11557"/>
    <w:rsid w:val="00D11572"/>
    <w:rsid w:val="00D11671"/>
    <w:rsid w:val="00D1184A"/>
    <w:rsid w:val="00D11A80"/>
    <w:rsid w:val="00D11C71"/>
    <w:rsid w:val="00D11DCF"/>
    <w:rsid w:val="00D123EB"/>
    <w:rsid w:val="00D124CF"/>
    <w:rsid w:val="00D1256A"/>
    <w:rsid w:val="00D125F0"/>
    <w:rsid w:val="00D1261F"/>
    <w:rsid w:val="00D127B2"/>
    <w:rsid w:val="00D12814"/>
    <w:rsid w:val="00D128C0"/>
    <w:rsid w:val="00D12CC0"/>
    <w:rsid w:val="00D12F48"/>
    <w:rsid w:val="00D13173"/>
    <w:rsid w:val="00D1317F"/>
    <w:rsid w:val="00D13424"/>
    <w:rsid w:val="00D13474"/>
    <w:rsid w:val="00D1347D"/>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371"/>
    <w:rsid w:val="00D167AF"/>
    <w:rsid w:val="00D16974"/>
    <w:rsid w:val="00D16C5B"/>
    <w:rsid w:val="00D16E7D"/>
    <w:rsid w:val="00D17095"/>
    <w:rsid w:val="00D17867"/>
    <w:rsid w:val="00D17885"/>
    <w:rsid w:val="00D1788C"/>
    <w:rsid w:val="00D178D7"/>
    <w:rsid w:val="00D1794C"/>
    <w:rsid w:val="00D1795C"/>
    <w:rsid w:val="00D17A38"/>
    <w:rsid w:val="00D17F2B"/>
    <w:rsid w:val="00D201E9"/>
    <w:rsid w:val="00D2064F"/>
    <w:rsid w:val="00D20678"/>
    <w:rsid w:val="00D20B61"/>
    <w:rsid w:val="00D20DB0"/>
    <w:rsid w:val="00D213F6"/>
    <w:rsid w:val="00D216AB"/>
    <w:rsid w:val="00D216EC"/>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2FCA"/>
    <w:rsid w:val="00D230C3"/>
    <w:rsid w:val="00D232DC"/>
    <w:rsid w:val="00D2339B"/>
    <w:rsid w:val="00D23871"/>
    <w:rsid w:val="00D238CF"/>
    <w:rsid w:val="00D23B70"/>
    <w:rsid w:val="00D23E39"/>
    <w:rsid w:val="00D23FBF"/>
    <w:rsid w:val="00D24024"/>
    <w:rsid w:val="00D24096"/>
    <w:rsid w:val="00D241B1"/>
    <w:rsid w:val="00D241CF"/>
    <w:rsid w:val="00D247A0"/>
    <w:rsid w:val="00D24991"/>
    <w:rsid w:val="00D24A76"/>
    <w:rsid w:val="00D24B02"/>
    <w:rsid w:val="00D24C8C"/>
    <w:rsid w:val="00D25104"/>
    <w:rsid w:val="00D25159"/>
    <w:rsid w:val="00D25347"/>
    <w:rsid w:val="00D25421"/>
    <w:rsid w:val="00D25473"/>
    <w:rsid w:val="00D25A50"/>
    <w:rsid w:val="00D25ABA"/>
    <w:rsid w:val="00D261F3"/>
    <w:rsid w:val="00D267BC"/>
    <w:rsid w:val="00D26B85"/>
    <w:rsid w:val="00D27132"/>
    <w:rsid w:val="00D2719B"/>
    <w:rsid w:val="00D277CB"/>
    <w:rsid w:val="00D27916"/>
    <w:rsid w:val="00D27CEE"/>
    <w:rsid w:val="00D27FE5"/>
    <w:rsid w:val="00D301A6"/>
    <w:rsid w:val="00D30216"/>
    <w:rsid w:val="00D303D1"/>
    <w:rsid w:val="00D305DE"/>
    <w:rsid w:val="00D30BD0"/>
    <w:rsid w:val="00D3128C"/>
    <w:rsid w:val="00D313C9"/>
    <w:rsid w:val="00D31441"/>
    <w:rsid w:val="00D31582"/>
    <w:rsid w:val="00D3187F"/>
    <w:rsid w:val="00D31965"/>
    <w:rsid w:val="00D3256E"/>
    <w:rsid w:val="00D327C4"/>
    <w:rsid w:val="00D3283B"/>
    <w:rsid w:val="00D32E38"/>
    <w:rsid w:val="00D3316C"/>
    <w:rsid w:val="00D3322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5F3E"/>
    <w:rsid w:val="00D36825"/>
    <w:rsid w:val="00D36835"/>
    <w:rsid w:val="00D36880"/>
    <w:rsid w:val="00D36A10"/>
    <w:rsid w:val="00D36A12"/>
    <w:rsid w:val="00D36A2F"/>
    <w:rsid w:val="00D37104"/>
    <w:rsid w:val="00D3767D"/>
    <w:rsid w:val="00D37AA6"/>
    <w:rsid w:val="00D37F6F"/>
    <w:rsid w:val="00D40093"/>
    <w:rsid w:val="00D402FB"/>
    <w:rsid w:val="00D40389"/>
    <w:rsid w:val="00D40589"/>
    <w:rsid w:val="00D40774"/>
    <w:rsid w:val="00D4096C"/>
    <w:rsid w:val="00D40B2D"/>
    <w:rsid w:val="00D40F8B"/>
    <w:rsid w:val="00D415A2"/>
    <w:rsid w:val="00D41C4E"/>
    <w:rsid w:val="00D41E40"/>
    <w:rsid w:val="00D41E85"/>
    <w:rsid w:val="00D4309D"/>
    <w:rsid w:val="00D43131"/>
    <w:rsid w:val="00D431B6"/>
    <w:rsid w:val="00D43F84"/>
    <w:rsid w:val="00D43F9C"/>
    <w:rsid w:val="00D445D9"/>
    <w:rsid w:val="00D44667"/>
    <w:rsid w:val="00D4495D"/>
    <w:rsid w:val="00D44CC3"/>
    <w:rsid w:val="00D4502A"/>
    <w:rsid w:val="00D4580E"/>
    <w:rsid w:val="00D45909"/>
    <w:rsid w:val="00D4596A"/>
    <w:rsid w:val="00D45B02"/>
    <w:rsid w:val="00D45EA6"/>
    <w:rsid w:val="00D461A2"/>
    <w:rsid w:val="00D46812"/>
    <w:rsid w:val="00D46B7C"/>
    <w:rsid w:val="00D470EF"/>
    <w:rsid w:val="00D4711E"/>
    <w:rsid w:val="00D47133"/>
    <w:rsid w:val="00D4719D"/>
    <w:rsid w:val="00D4728A"/>
    <w:rsid w:val="00D4786A"/>
    <w:rsid w:val="00D4788D"/>
    <w:rsid w:val="00D47B04"/>
    <w:rsid w:val="00D47E79"/>
    <w:rsid w:val="00D47EBC"/>
    <w:rsid w:val="00D47ECF"/>
    <w:rsid w:val="00D501E2"/>
    <w:rsid w:val="00D50255"/>
    <w:rsid w:val="00D5042C"/>
    <w:rsid w:val="00D506F1"/>
    <w:rsid w:val="00D50BCB"/>
    <w:rsid w:val="00D50C95"/>
    <w:rsid w:val="00D5120D"/>
    <w:rsid w:val="00D51487"/>
    <w:rsid w:val="00D51AE0"/>
    <w:rsid w:val="00D51D1A"/>
    <w:rsid w:val="00D51F7B"/>
    <w:rsid w:val="00D51FC9"/>
    <w:rsid w:val="00D5235F"/>
    <w:rsid w:val="00D52415"/>
    <w:rsid w:val="00D5282B"/>
    <w:rsid w:val="00D537C9"/>
    <w:rsid w:val="00D537E2"/>
    <w:rsid w:val="00D53B0C"/>
    <w:rsid w:val="00D53D7F"/>
    <w:rsid w:val="00D53FA3"/>
    <w:rsid w:val="00D54451"/>
    <w:rsid w:val="00D54570"/>
    <w:rsid w:val="00D547FA"/>
    <w:rsid w:val="00D5486B"/>
    <w:rsid w:val="00D548BF"/>
    <w:rsid w:val="00D54A28"/>
    <w:rsid w:val="00D54AD0"/>
    <w:rsid w:val="00D54DD1"/>
    <w:rsid w:val="00D551CB"/>
    <w:rsid w:val="00D55720"/>
    <w:rsid w:val="00D55E6F"/>
    <w:rsid w:val="00D563D7"/>
    <w:rsid w:val="00D5696D"/>
    <w:rsid w:val="00D56A51"/>
    <w:rsid w:val="00D56BAB"/>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340"/>
    <w:rsid w:val="00D64381"/>
    <w:rsid w:val="00D64653"/>
    <w:rsid w:val="00D647FD"/>
    <w:rsid w:val="00D649D6"/>
    <w:rsid w:val="00D6506F"/>
    <w:rsid w:val="00D653C6"/>
    <w:rsid w:val="00D65AF4"/>
    <w:rsid w:val="00D65B34"/>
    <w:rsid w:val="00D65C69"/>
    <w:rsid w:val="00D65DCB"/>
    <w:rsid w:val="00D65E17"/>
    <w:rsid w:val="00D65F45"/>
    <w:rsid w:val="00D6632D"/>
    <w:rsid w:val="00D664B0"/>
    <w:rsid w:val="00D66729"/>
    <w:rsid w:val="00D66916"/>
    <w:rsid w:val="00D66B4B"/>
    <w:rsid w:val="00D66C11"/>
    <w:rsid w:val="00D66C8D"/>
    <w:rsid w:val="00D67202"/>
    <w:rsid w:val="00D67389"/>
    <w:rsid w:val="00D6776F"/>
    <w:rsid w:val="00D679BA"/>
    <w:rsid w:val="00D67A0B"/>
    <w:rsid w:val="00D67BCD"/>
    <w:rsid w:val="00D70148"/>
    <w:rsid w:val="00D70239"/>
    <w:rsid w:val="00D7058C"/>
    <w:rsid w:val="00D70933"/>
    <w:rsid w:val="00D71350"/>
    <w:rsid w:val="00D71929"/>
    <w:rsid w:val="00D71973"/>
    <w:rsid w:val="00D71AAD"/>
    <w:rsid w:val="00D71CF8"/>
    <w:rsid w:val="00D7262D"/>
    <w:rsid w:val="00D72885"/>
    <w:rsid w:val="00D7298D"/>
    <w:rsid w:val="00D732A9"/>
    <w:rsid w:val="00D736CA"/>
    <w:rsid w:val="00D738D6"/>
    <w:rsid w:val="00D73A37"/>
    <w:rsid w:val="00D74250"/>
    <w:rsid w:val="00D74479"/>
    <w:rsid w:val="00D74752"/>
    <w:rsid w:val="00D74962"/>
    <w:rsid w:val="00D749A0"/>
    <w:rsid w:val="00D74A5B"/>
    <w:rsid w:val="00D74D5C"/>
    <w:rsid w:val="00D74E22"/>
    <w:rsid w:val="00D74F91"/>
    <w:rsid w:val="00D75367"/>
    <w:rsid w:val="00D754ED"/>
    <w:rsid w:val="00D7552F"/>
    <w:rsid w:val="00D755EB"/>
    <w:rsid w:val="00D756A0"/>
    <w:rsid w:val="00D75884"/>
    <w:rsid w:val="00D75EA3"/>
    <w:rsid w:val="00D760A4"/>
    <w:rsid w:val="00D7651B"/>
    <w:rsid w:val="00D7654A"/>
    <w:rsid w:val="00D7680F"/>
    <w:rsid w:val="00D76834"/>
    <w:rsid w:val="00D76B7C"/>
    <w:rsid w:val="00D76C68"/>
    <w:rsid w:val="00D76C92"/>
    <w:rsid w:val="00D770EC"/>
    <w:rsid w:val="00D7729D"/>
    <w:rsid w:val="00D77392"/>
    <w:rsid w:val="00D779C2"/>
    <w:rsid w:val="00D77B74"/>
    <w:rsid w:val="00D77BFB"/>
    <w:rsid w:val="00D77DEB"/>
    <w:rsid w:val="00D77EC0"/>
    <w:rsid w:val="00D80532"/>
    <w:rsid w:val="00D806D5"/>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3BAD"/>
    <w:rsid w:val="00D84504"/>
    <w:rsid w:val="00D8463F"/>
    <w:rsid w:val="00D848B3"/>
    <w:rsid w:val="00D84AFD"/>
    <w:rsid w:val="00D855CA"/>
    <w:rsid w:val="00D856EC"/>
    <w:rsid w:val="00D85B5A"/>
    <w:rsid w:val="00D85F1F"/>
    <w:rsid w:val="00D862B6"/>
    <w:rsid w:val="00D86499"/>
    <w:rsid w:val="00D867BE"/>
    <w:rsid w:val="00D86871"/>
    <w:rsid w:val="00D86EC1"/>
    <w:rsid w:val="00D86F0A"/>
    <w:rsid w:val="00D86FD1"/>
    <w:rsid w:val="00D870E6"/>
    <w:rsid w:val="00D872A9"/>
    <w:rsid w:val="00D8779A"/>
    <w:rsid w:val="00D877D5"/>
    <w:rsid w:val="00D87807"/>
    <w:rsid w:val="00D8788B"/>
    <w:rsid w:val="00D87CDB"/>
    <w:rsid w:val="00D87E00"/>
    <w:rsid w:val="00D87FCE"/>
    <w:rsid w:val="00D90216"/>
    <w:rsid w:val="00D903C3"/>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2AF6"/>
    <w:rsid w:val="00D92B0B"/>
    <w:rsid w:val="00D92C62"/>
    <w:rsid w:val="00D933B0"/>
    <w:rsid w:val="00D9354D"/>
    <w:rsid w:val="00D93616"/>
    <w:rsid w:val="00D9364E"/>
    <w:rsid w:val="00D93FEE"/>
    <w:rsid w:val="00D940F2"/>
    <w:rsid w:val="00D94370"/>
    <w:rsid w:val="00D946FA"/>
    <w:rsid w:val="00D9476B"/>
    <w:rsid w:val="00D948D8"/>
    <w:rsid w:val="00D94B4E"/>
    <w:rsid w:val="00D94D79"/>
    <w:rsid w:val="00D9510C"/>
    <w:rsid w:val="00D952A7"/>
    <w:rsid w:val="00D9540C"/>
    <w:rsid w:val="00D959FF"/>
    <w:rsid w:val="00D95A5F"/>
    <w:rsid w:val="00D95D3A"/>
    <w:rsid w:val="00D95D61"/>
    <w:rsid w:val="00D95F10"/>
    <w:rsid w:val="00D96022"/>
    <w:rsid w:val="00D961B3"/>
    <w:rsid w:val="00D961DD"/>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4EA"/>
    <w:rsid w:val="00DA2B49"/>
    <w:rsid w:val="00DA2B62"/>
    <w:rsid w:val="00DA2CEA"/>
    <w:rsid w:val="00DA2DD4"/>
    <w:rsid w:val="00DA2DD8"/>
    <w:rsid w:val="00DA2E01"/>
    <w:rsid w:val="00DA2F27"/>
    <w:rsid w:val="00DA34CB"/>
    <w:rsid w:val="00DA3B12"/>
    <w:rsid w:val="00DA3B83"/>
    <w:rsid w:val="00DA3D2E"/>
    <w:rsid w:val="00DA3D8E"/>
    <w:rsid w:val="00DA441C"/>
    <w:rsid w:val="00DA455C"/>
    <w:rsid w:val="00DA46AC"/>
    <w:rsid w:val="00DA49D9"/>
    <w:rsid w:val="00DA4BD8"/>
    <w:rsid w:val="00DA4D23"/>
    <w:rsid w:val="00DA4FAD"/>
    <w:rsid w:val="00DA5708"/>
    <w:rsid w:val="00DA589A"/>
    <w:rsid w:val="00DA5FE6"/>
    <w:rsid w:val="00DA6085"/>
    <w:rsid w:val="00DA620C"/>
    <w:rsid w:val="00DA66B7"/>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8A2"/>
    <w:rsid w:val="00DB0D42"/>
    <w:rsid w:val="00DB0E55"/>
    <w:rsid w:val="00DB0EB9"/>
    <w:rsid w:val="00DB0EF8"/>
    <w:rsid w:val="00DB1041"/>
    <w:rsid w:val="00DB15D1"/>
    <w:rsid w:val="00DB1634"/>
    <w:rsid w:val="00DB1673"/>
    <w:rsid w:val="00DB1818"/>
    <w:rsid w:val="00DB1AB4"/>
    <w:rsid w:val="00DB1B41"/>
    <w:rsid w:val="00DB1B79"/>
    <w:rsid w:val="00DB23D1"/>
    <w:rsid w:val="00DB2998"/>
    <w:rsid w:val="00DB31A5"/>
    <w:rsid w:val="00DB35EB"/>
    <w:rsid w:val="00DB379D"/>
    <w:rsid w:val="00DB4395"/>
    <w:rsid w:val="00DB4BFF"/>
    <w:rsid w:val="00DB4CB6"/>
    <w:rsid w:val="00DB4D33"/>
    <w:rsid w:val="00DB52B6"/>
    <w:rsid w:val="00DB52E7"/>
    <w:rsid w:val="00DB56F3"/>
    <w:rsid w:val="00DB59F1"/>
    <w:rsid w:val="00DB5CBE"/>
    <w:rsid w:val="00DB5CCA"/>
    <w:rsid w:val="00DB5E9A"/>
    <w:rsid w:val="00DB6128"/>
    <w:rsid w:val="00DB6133"/>
    <w:rsid w:val="00DB682D"/>
    <w:rsid w:val="00DB6990"/>
    <w:rsid w:val="00DB6B82"/>
    <w:rsid w:val="00DB6BF5"/>
    <w:rsid w:val="00DB6EED"/>
    <w:rsid w:val="00DB6F3A"/>
    <w:rsid w:val="00DB70A4"/>
    <w:rsid w:val="00DB7370"/>
    <w:rsid w:val="00DB7438"/>
    <w:rsid w:val="00DB7913"/>
    <w:rsid w:val="00DB7B37"/>
    <w:rsid w:val="00DB7BB2"/>
    <w:rsid w:val="00DB7C8C"/>
    <w:rsid w:val="00DB7CF7"/>
    <w:rsid w:val="00DB7EB4"/>
    <w:rsid w:val="00DC00F2"/>
    <w:rsid w:val="00DC02CD"/>
    <w:rsid w:val="00DC053B"/>
    <w:rsid w:val="00DC08B6"/>
    <w:rsid w:val="00DC0DB9"/>
    <w:rsid w:val="00DC0E48"/>
    <w:rsid w:val="00DC0F28"/>
    <w:rsid w:val="00DC1043"/>
    <w:rsid w:val="00DC106F"/>
    <w:rsid w:val="00DC1438"/>
    <w:rsid w:val="00DC1461"/>
    <w:rsid w:val="00DC154D"/>
    <w:rsid w:val="00DC187A"/>
    <w:rsid w:val="00DC1B5F"/>
    <w:rsid w:val="00DC1E26"/>
    <w:rsid w:val="00DC1F8C"/>
    <w:rsid w:val="00DC1F94"/>
    <w:rsid w:val="00DC2069"/>
    <w:rsid w:val="00DC20AD"/>
    <w:rsid w:val="00DC2428"/>
    <w:rsid w:val="00DC249C"/>
    <w:rsid w:val="00DC2501"/>
    <w:rsid w:val="00DC2609"/>
    <w:rsid w:val="00DC26DF"/>
    <w:rsid w:val="00DC309B"/>
    <w:rsid w:val="00DC30F7"/>
    <w:rsid w:val="00DC3201"/>
    <w:rsid w:val="00DC381C"/>
    <w:rsid w:val="00DC3894"/>
    <w:rsid w:val="00DC3905"/>
    <w:rsid w:val="00DC3A81"/>
    <w:rsid w:val="00DC3AF7"/>
    <w:rsid w:val="00DC3C99"/>
    <w:rsid w:val="00DC3E56"/>
    <w:rsid w:val="00DC41F8"/>
    <w:rsid w:val="00DC42DA"/>
    <w:rsid w:val="00DC4385"/>
    <w:rsid w:val="00DC4556"/>
    <w:rsid w:val="00DC4702"/>
    <w:rsid w:val="00DC47ED"/>
    <w:rsid w:val="00DC4979"/>
    <w:rsid w:val="00DC4D64"/>
    <w:rsid w:val="00DC4DA2"/>
    <w:rsid w:val="00DC4F55"/>
    <w:rsid w:val="00DC530A"/>
    <w:rsid w:val="00DC5522"/>
    <w:rsid w:val="00DC558C"/>
    <w:rsid w:val="00DC56D9"/>
    <w:rsid w:val="00DC5CFE"/>
    <w:rsid w:val="00DC5DED"/>
    <w:rsid w:val="00DC5F6E"/>
    <w:rsid w:val="00DC62D6"/>
    <w:rsid w:val="00DC6455"/>
    <w:rsid w:val="00DC6B2A"/>
    <w:rsid w:val="00DC7258"/>
    <w:rsid w:val="00DC7271"/>
    <w:rsid w:val="00DC7357"/>
    <w:rsid w:val="00DC757F"/>
    <w:rsid w:val="00DC765E"/>
    <w:rsid w:val="00DC7999"/>
    <w:rsid w:val="00DC7C53"/>
    <w:rsid w:val="00DC7DDD"/>
    <w:rsid w:val="00DC7F3B"/>
    <w:rsid w:val="00DC7FB4"/>
    <w:rsid w:val="00DD032A"/>
    <w:rsid w:val="00DD0693"/>
    <w:rsid w:val="00DD0926"/>
    <w:rsid w:val="00DD0A4E"/>
    <w:rsid w:val="00DD0A5B"/>
    <w:rsid w:val="00DD0E0F"/>
    <w:rsid w:val="00DD19E4"/>
    <w:rsid w:val="00DD1B2F"/>
    <w:rsid w:val="00DD1DDD"/>
    <w:rsid w:val="00DD1E34"/>
    <w:rsid w:val="00DD1E9B"/>
    <w:rsid w:val="00DD2009"/>
    <w:rsid w:val="00DD21F4"/>
    <w:rsid w:val="00DD23DA"/>
    <w:rsid w:val="00DD246F"/>
    <w:rsid w:val="00DD281D"/>
    <w:rsid w:val="00DD298D"/>
    <w:rsid w:val="00DD2B38"/>
    <w:rsid w:val="00DD2D93"/>
    <w:rsid w:val="00DD3619"/>
    <w:rsid w:val="00DD369D"/>
    <w:rsid w:val="00DD3B63"/>
    <w:rsid w:val="00DD4472"/>
    <w:rsid w:val="00DD475F"/>
    <w:rsid w:val="00DD4774"/>
    <w:rsid w:val="00DD4781"/>
    <w:rsid w:val="00DD4AC0"/>
    <w:rsid w:val="00DD4B8B"/>
    <w:rsid w:val="00DD4EE3"/>
    <w:rsid w:val="00DD52DB"/>
    <w:rsid w:val="00DD5395"/>
    <w:rsid w:val="00DD5591"/>
    <w:rsid w:val="00DD59D0"/>
    <w:rsid w:val="00DD5FF7"/>
    <w:rsid w:val="00DD634F"/>
    <w:rsid w:val="00DD63B5"/>
    <w:rsid w:val="00DD65E0"/>
    <w:rsid w:val="00DD6A9C"/>
    <w:rsid w:val="00DD6B9E"/>
    <w:rsid w:val="00DD6C6F"/>
    <w:rsid w:val="00DD6F0D"/>
    <w:rsid w:val="00DD71AB"/>
    <w:rsid w:val="00DD7419"/>
    <w:rsid w:val="00DD7940"/>
    <w:rsid w:val="00DD7F45"/>
    <w:rsid w:val="00DD7F80"/>
    <w:rsid w:val="00DE0DC2"/>
    <w:rsid w:val="00DE0F4E"/>
    <w:rsid w:val="00DE108C"/>
    <w:rsid w:val="00DE10C1"/>
    <w:rsid w:val="00DE12ED"/>
    <w:rsid w:val="00DE1C5A"/>
    <w:rsid w:val="00DE1D16"/>
    <w:rsid w:val="00DE2023"/>
    <w:rsid w:val="00DE2343"/>
    <w:rsid w:val="00DE2624"/>
    <w:rsid w:val="00DE269E"/>
    <w:rsid w:val="00DE2B35"/>
    <w:rsid w:val="00DE2B68"/>
    <w:rsid w:val="00DE31E6"/>
    <w:rsid w:val="00DE34CF"/>
    <w:rsid w:val="00DE357A"/>
    <w:rsid w:val="00DE3824"/>
    <w:rsid w:val="00DE3BBB"/>
    <w:rsid w:val="00DE3C49"/>
    <w:rsid w:val="00DE3C60"/>
    <w:rsid w:val="00DE4160"/>
    <w:rsid w:val="00DE4166"/>
    <w:rsid w:val="00DE4182"/>
    <w:rsid w:val="00DE4277"/>
    <w:rsid w:val="00DE46F9"/>
    <w:rsid w:val="00DE4805"/>
    <w:rsid w:val="00DE4E4B"/>
    <w:rsid w:val="00DE50F8"/>
    <w:rsid w:val="00DE5226"/>
    <w:rsid w:val="00DE5341"/>
    <w:rsid w:val="00DE53F0"/>
    <w:rsid w:val="00DE53FB"/>
    <w:rsid w:val="00DE577F"/>
    <w:rsid w:val="00DE5C3C"/>
    <w:rsid w:val="00DE5CE4"/>
    <w:rsid w:val="00DE5D29"/>
    <w:rsid w:val="00DE64A2"/>
    <w:rsid w:val="00DE64BB"/>
    <w:rsid w:val="00DE67D1"/>
    <w:rsid w:val="00DE69DA"/>
    <w:rsid w:val="00DE6BF9"/>
    <w:rsid w:val="00DE6D01"/>
    <w:rsid w:val="00DE7180"/>
    <w:rsid w:val="00DE72F1"/>
    <w:rsid w:val="00DE73D4"/>
    <w:rsid w:val="00DE7A03"/>
    <w:rsid w:val="00DE7B28"/>
    <w:rsid w:val="00DF0205"/>
    <w:rsid w:val="00DF0252"/>
    <w:rsid w:val="00DF02FE"/>
    <w:rsid w:val="00DF085B"/>
    <w:rsid w:val="00DF0ECB"/>
    <w:rsid w:val="00DF148B"/>
    <w:rsid w:val="00DF1740"/>
    <w:rsid w:val="00DF17E0"/>
    <w:rsid w:val="00DF1910"/>
    <w:rsid w:val="00DF1A5D"/>
    <w:rsid w:val="00DF1AA9"/>
    <w:rsid w:val="00DF1D71"/>
    <w:rsid w:val="00DF1E5A"/>
    <w:rsid w:val="00DF1EAB"/>
    <w:rsid w:val="00DF1ED5"/>
    <w:rsid w:val="00DF215D"/>
    <w:rsid w:val="00DF2193"/>
    <w:rsid w:val="00DF26A7"/>
    <w:rsid w:val="00DF272D"/>
    <w:rsid w:val="00DF2B1F"/>
    <w:rsid w:val="00DF3138"/>
    <w:rsid w:val="00DF3192"/>
    <w:rsid w:val="00DF31E6"/>
    <w:rsid w:val="00DF3ADD"/>
    <w:rsid w:val="00DF3E03"/>
    <w:rsid w:val="00DF3FD0"/>
    <w:rsid w:val="00DF40D9"/>
    <w:rsid w:val="00DF4468"/>
    <w:rsid w:val="00DF4611"/>
    <w:rsid w:val="00DF48DB"/>
    <w:rsid w:val="00DF4B17"/>
    <w:rsid w:val="00DF4C7B"/>
    <w:rsid w:val="00DF4F00"/>
    <w:rsid w:val="00DF4F2C"/>
    <w:rsid w:val="00DF5343"/>
    <w:rsid w:val="00DF53A5"/>
    <w:rsid w:val="00DF59E6"/>
    <w:rsid w:val="00DF5A36"/>
    <w:rsid w:val="00DF5AB5"/>
    <w:rsid w:val="00DF5D60"/>
    <w:rsid w:val="00DF60AA"/>
    <w:rsid w:val="00DF6190"/>
    <w:rsid w:val="00DF62CD"/>
    <w:rsid w:val="00DF63A8"/>
    <w:rsid w:val="00DF6454"/>
    <w:rsid w:val="00DF65AF"/>
    <w:rsid w:val="00DF6DAB"/>
    <w:rsid w:val="00DF6EAD"/>
    <w:rsid w:val="00DF712D"/>
    <w:rsid w:val="00DF7178"/>
    <w:rsid w:val="00DF7621"/>
    <w:rsid w:val="00DF76BA"/>
    <w:rsid w:val="00DF76F8"/>
    <w:rsid w:val="00DF7A1B"/>
    <w:rsid w:val="00DF7B28"/>
    <w:rsid w:val="00DF7CC5"/>
    <w:rsid w:val="00DF7D96"/>
    <w:rsid w:val="00DF7F41"/>
    <w:rsid w:val="00E0012E"/>
    <w:rsid w:val="00E002BF"/>
    <w:rsid w:val="00E002C9"/>
    <w:rsid w:val="00E00779"/>
    <w:rsid w:val="00E00934"/>
    <w:rsid w:val="00E00990"/>
    <w:rsid w:val="00E00A8A"/>
    <w:rsid w:val="00E00B66"/>
    <w:rsid w:val="00E00DA0"/>
    <w:rsid w:val="00E011CE"/>
    <w:rsid w:val="00E01498"/>
    <w:rsid w:val="00E0172F"/>
    <w:rsid w:val="00E01771"/>
    <w:rsid w:val="00E01ACB"/>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3BC3"/>
    <w:rsid w:val="00E04357"/>
    <w:rsid w:val="00E0436B"/>
    <w:rsid w:val="00E04874"/>
    <w:rsid w:val="00E04A44"/>
    <w:rsid w:val="00E04BD4"/>
    <w:rsid w:val="00E04CAA"/>
    <w:rsid w:val="00E04D86"/>
    <w:rsid w:val="00E04E19"/>
    <w:rsid w:val="00E04EBB"/>
    <w:rsid w:val="00E04FA6"/>
    <w:rsid w:val="00E051C6"/>
    <w:rsid w:val="00E05202"/>
    <w:rsid w:val="00E05620"/>
    <w:rsid w:val="00E05888"/>
    <w:rsid w:val="00E05B01"/>
    <w:rsid w:val="00E05B94"/>
    <w:rsid w:val="00E05FEE"/>
    <w:rsid w:val="00E06190"/>
    <w:rsid w:val="00E0636F"/>
    <w:rsid w:val="00E06E03"/>
    <w:rsid w:val="00E06FED"/>
    <w:rsid w:val="00E0749B"/>
    <w:rsid w:val="00E07580"/>
    <w:rsid w:val="00E0771C"/>
    <w:rsid w:val="00E07AE3"/>
    <w:rsid w:val="00E07AE4"/>
    <w:rsid w:val="00E07F01"/>
    <w:rsid w:val="00E10296"/>
    <w:rsid w:val="00E104A2"/>
    <w:rsid w:val="00E10FD3"/>
    <w:rsid w:val="00E110C7"/>
    <w:rsid w:val="00E11620"/>
    <w:rsid w:val="00E11671"/>
    <w:rsid w:val="00E11ADF"/>
    <w:rsid w:val="00E11C64"/>
    <w:rsid w:val="00E1205C"/>
    <w:rsid w:val="00E120A8"/>
    <w:rsid w:val="00E1245C"/>
    <w:rsid w:val="00E1264C"/>
    <w:rsid w:val="00E12DB9"/>
    <w:rsid w:val="00E12E00"/>
    <w:rsid w:val="00E12E7C"/>
    <w:rsid w:val="00E1305A"/>
    <w:rsid w:val="00E130E4"/>
    <w:rsid w:val="00E13240"/>
    <w:rsid w:val="00E13490"/>
    <w:rsid w:val="00E134B3"/>
    <w:rsid w:val="00E13A78"/>
    <w:rsid w:val="00E13B0E"/>
    <w:rsid w:val="00E13CFA"/>
    <w:rsid w:val="00E13D2D"/>
    <w:rsid w:val="00E13D38"/>
    <w:rsid w:val="00E13F3D"/>
    <w:rsid w:val="00E13FA4"/>
    <w:rsid w:val="00E14298"/>
    <w:rsid w:val="00E142DB"/>
    <w:rsid w:val="00E14D42"/>
    <w:rsid w:val="00E14EC1"/>
    <w:rsid w:val="00E14F7E"/>
    <w:rsid w:val="00E150CB"/>
    <w:rsid w:val="00E154F8"/>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5C7"/>
    <w:rsid w:val="00E2160A"/>
    <w:rsid w:val="00E220EC"/>
    <w:rsid w:val="00E221ED"/>
    <w:rsid w:val="00E22251"/>
    <w:rsid w:val="00E222F3"/>
    <w:rsid w:val="00E2239B"/>
    <w:rsid w:val="00E225ED"/>
    <w:rsid w:val="00E226F5"/>
    <w:rsid w:val="00E229E4"/>
    <w:rsid w:val="00E229FA"/>
    <w:rsid w:val="00E22AA5"/>
    <w:rsid w:val="00E22C95"/>
    <w:rsid w:val="00E22D57"/>
    <w:rsid w:val="00E22EFE"/>
    <w:rsid w:val="00E23297"/>
    <w:rsid w:val="00E232FF"/>
    <w:rsid w:val="00E23515"/>
    <w:rsid w:val="00E236ED"/>
    <w:rsid w:val="00E23877"/>
    <w:rsid w:val="00E23C69"/>
    <w:rsid w:val="00E23D49"/>
    <w:rsid w:val="00E24011"/>
    <w:rsid w:val="00E24267"/>
    <w:rsid w:val="00E24336"/>
    <w:rsid w:val="00E2448C"/>
    <w:rsid w:val="00E2456C"/>
    <w:rsid w:val="00E245E4"/>
    <w:rsid w:val="00E246C3"/>
    <w:rsid w:val="00E24900"/>
    <w:rsid w:val="00E24B22"/>
    <w:rsid w:val="00E24DA3"/>
    <w:rsid w:val="00E25043"/>
    <w:rsid w:val="00E251A8"/>
    <w:rsid w:val="00E2539C"/>
    <w:rsid w:val="00E25424"/>
    <w:rsid w:val="00E26187"/>
    <w:rsid w:val="00E266B2"/>
    <w:rsid w:val="00E266E3"/>
    <w:rsid w:val="00E26A41"/>
    <w:rsid w:val="00E26C66"/>
    <w:rsid w:val="00E26D2A"/>
    <w:rsid w:val="00E26E91"/>
    <w:rsid w:val="00E275BA"/>
    <w:rsid w:val="00E277CD"/>
    <w:rsid w:val="00E27909"/>
    <w:rsid w:val="00E27B18"/>
    <w:rsid w:val="00E27C1B"/>
    <w:rsid w:val="00E27D0A"/>
    <w:rsid w:val="00E301AB"/>
    <w:rsid w:val="00E304FA"/>
    <w:rsid w:val="00E3055F"/>
    <w:rsid w:val="00E30666"/>
    <w:rsid w:val="00E30750"/>
    <w:rsid w:val="00E30D50"/>
    <w:rsid w:val="00E30D58"/>
    <w:rsid w:val="00E31556"/>
    <w:rsid w:val="00E315E7"/>
    <w:rsid w:val="00E31775"/>
    <w:rsid w:val="00E31955"/>
    <w:rsid w:val="00E31B7B"/>
    <w:rsid w:val="00E31BB8"/>
    <w:rsid w:val="00E31EA8"/>
    <w:rsid w:val="00E321BD"/>
    <w:rsid w:val="00E322AD"/>
    <w:rsid w:val="00E322BB"/>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0F7"/>
    <w:rsid w:val="00E3563B"/>
    <w:rsid w:val="00E35642"/>
    <w:rsid w:val="00E358C0"/>
    <w:rsid w:val="00E3598D"/>
    <w:rsid w:val="00E359CD"/>
    <w:rsid w:val="00E35BAA"/>
    <w:rsid w:val="00E3622F"/>
    <w:rsid w:val="00E36333"/>
    <w:rsid w:val="00E36500"/>
    <w:rsid w:val="00E365C2"/>
    <w:rsid w:val="00E365C7"/>
    <w:rsid w:val="00E36690"/>
    <w:rsid w:val="00E366A1"/>
    <w:rsid w:val="00E36899"/>
    <w:rsid w:val="00E368C3"/>
    <w:rsid w:val="00E36A45"/>
    <w:rsid w:val="00E36B13"/>
    <w:rsid w:val="00E36BE6"/>
    <w:rsid w:val="00E36F57"/>
    <w:rsid w:val="00E370AD"/>
    <w:rsid w:val="00E370FD"/>
    <w:rsid w:val="00E3714D"/>
    <w:rsid w:val="00E375E1"/>
    <w:rsid w:val="00E375EC"/>
    <w:rsid w:val="00E37848"/>
    <w:rsid w:val="00E37C6E"/>
    <w:rsid w:val="00E37D05"/>
    <w:rsid w:val="00E40316"/>
    <w:rsid w:val="00E40497"/>
    <w:rsid w:val="00E40718"/>
    <w:rsid w:val="00E40E57"/>
    <w:rsid w:val="00E4146E"/>
    <w:rsid w:val="00E41626"/>
    <w:rsid w:val="00E41630"/>
    <w:rsid w:val="00E41638"/>
    <w:rsid w:val="00E417E0"/>
    <w:rsid w:val="00E4189F"/>
    <w:rsid w:val="00E41CBE"/>
    <w:rsid w:val="00E41D8B"/>
    <w:rsid w:val="00E41E56"/>
    <w:rsid w:val="00E4207E"/>
    <w:rsid w:val="00E420C1"/>
    <w:rsid w:val="00E428F8"/>
    <w:rsid w:val="00E42966"/>
    <w:rsid w:val="00E42976"/>
    <w:rsid w:val="00E42C17"/>
    <w:rsid w:val="00E42C22"/>
    <w:rsid w:val="00E42E02"/>
    <w:rsid w:val="00E42E70"/>
    <w:rsid w:val="00E42FA3"/>
    <w:rsid w:val="00E42FF0"/>
    <w:rsid w:val="00E431C3"/>
    <w:rsid w:val="00E43205"/>
    <w:rsid w:val="00E4398E"/>
    <w:rsid w:val="00E43A1A"/>
    <w:rsid w:val="00E43C1E"/>
    <w:rsid w:val="00E442A3"/>
    <w:rsid w:val="00E444BB"/>
    <w:rsid w:val="00E44C45"/>
    <w:rsid w:val="00E450C1"/>
    <w:rsid w:val="00E4551D"/>
    <w:rsid w:val="00E456E7"/>
    <w:rsid w:val="00E458C2"/>
    <w:rsid w:val="00E45BFE"/>
    <w:rsid w:val="00E45DDE"/>
    <w:rsid w:val="00E45EC9"/>
    <w:rsid w:val="00E46198"/>
    <w:rsid w:val="00E46286"/>
    <w:rsid w:val="00E46380"/>
    <w:rsid w:val="00E46778"/>
    <w:rsid w:val="00E46ADC"/>
    <w:rsid w:val="00E46B79"/>
    <w:rsid w:val="00E46E99"/>
    <w:rsid w:val="00E473AB"/>
    <w:rsid w:val="00E47538"/>
    <w:rsid w:val="00E4783C"/>
    <w:rsid w:val="00E47AFB"/>
    <w:rsid w:val="00E47C97"/>
    <w:rsid w:val="00E47E93"/>
    <w:rsid w:val="00E501D6"/>
    <w:rsid w:val="00E50322"/>
    <w:rsid w:val="00E503CA"/>
    <w:rsid w:val="00E50A97"/>
    <w:rsid w:val="00E50FC7"/>
    <w:rsid w:val="00E51092"/>
    <w:rsid w:val="00E51109"/>
    <w:rsid w:val="00E5111D"/>
    <w:rsid w:val="00E5118F"/>
    <w:rsid w:val="00E515A4"/>
    <w:rsid w:val="00E5168D"/>
    <w:rsid w:val="00E51A5A"/>
    <w:rsid w:val="00E51B46"/>
    <w:rsid w:val="00E51DE0"/>
    <w:rsid w:val="00E51E08"/>
    <w:rsid w:val="00E52198"/>
    <w:rsid w:val="00E523A9"/>
    <w:rsid w:val="00E523C0"/>
    <w:rsid w:val="00E52565"/>
    <w:rsid w:val="00E52804"/>
    <w:rsid w:val="00E5293C"/>
    <w:rsid w:val="00E5294A"/>
    <w:rsid w:val="00E5307D"/>
    <w:rsid w:val="00E53190"/>
    <w:rsid w:val="00E531ED"/>
    <w:rsid w:val="00E53766"/>
    <w:rsid w:val="00E537FD"/>
    <w:rsid w:val="00E5384A"/>
    <w:rsid w:val="00E539CA"/>
    <w:rsid w:val="00E53BB8"/>
    <w:rsid w:val="00E53E56"/>
    <w:rsid w:val="00E541E0"/>
    <w:rsid w:val="00E547F4"/>
    <w:rsid w:val="00E54809"/>
    <w:rsid w:val="00E54B44"/>
    <w:rsid w:val="00E54B94"/>
    <w:rsid w:val="00E54F44"/>
    <w:rsid w:val="00E55000"/>
    <w:rsid w:val="00E55798"/>
    <w:rsid w:val="00E55A9F"/>
    <w:rsid w:val="00E55D8D"/>
    <w:rsid w:val="00E56007"/>
    <w:rsid w:val="00E562A1"/>
    <w:rsid w:val="00E566D2"/>
    <w:rsid w:val="00E5705E"/>
    <w:rsid w:val="00E5740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037"/>
    <w:rsid w:val="00E6110A"/>
    <w:rsid w:val="00E61184"/>
    <w:rsid w:val="00E61319"/>
    <w:rsid w:val="00E6144A"/>
    <w:rsid w:val="00E61551"/>
    <w:rsid w:val="00E616AE"/>
    <w:rsid w:val="00E6172A"/>
    <w:rsid w:val="00E61E5A"/>
    <w:rsid w:val="00E621CD"/>
    <w:rsid w:val="00E623A0"/>
    <w:rsid w:val="00E6306E"/>
    <w:rsid w:val="00E6337F"/>
    <w:rsid w:val="00E63816"/>
    <w:rsid w:val="00E638F1"/>
    <w:rsid w:val="00E63AF4"/>
    <w:rsid w:val="00E63B0E"/>
    <w:rsid w:val="00E63B43"/>
    <w:rsid w:val="00E63C46"/>
    <w:rsid w:val="00E63C49"/>
    <w:rsid w:val="00E63CB2"/>
    <w:rsid w:val="00E64374"/>
    <w:rsid w:val="00E64539"/>
    <w:rsid w:val="00E64DDF"/>
    <w:rsid w:val="00E6516C"/>
    <w:rsid w:val="00E6551E"/>
    <w:rsid w:val="00E655F3"/>
    <w:rsid w:val="00E6569C"/>
    <w:rsid w:val="00E65946"/>
    <w:rsid w:val="00E65C25"/>
    <w:rsid w:val="00E65E7C"/>
    <w:rsid w:val="00E65EDA"/>
    <w:rsid w:val="00E65F58"/>
    <w:rsid w:val="00E662B4"/>
    <w:rsid w:val="00E66A24"/>
    <w:rsid w:val="00E66AB3"/>
    <w:rsid w:val="00E66CC2"/>
    <w:rsid w:val="00E6700D"/>
    <w:rsid w:val="00E670C7"/>
    <w:rsid w:val="00E672CA"/>
    <w:rsid w:val="00E6748B"/>
    <w:rsid w:val="00E676B0"/>
    <w:rsid w:val="00E679DD"/>
    <w:rsid w:val="00E67BE7"/>
    <w:rsid w:val="00E67DCF"/>
    <w:rsid w:val="00E67DFE"/>
    <w:rsid w:val="00E67F5E"/>
    <w:rsid w:val="00E70646"/>
    <w:rsid w:val="00E70790"/>
    <w:rsid w:val="00E7095A"/>
    <w:rsid w:val="00E70983"/>
    <w:rsid w:val="00E70D3C"/>
    <w:rsid w:val="00E7194D"/>
    <w:rsid w:val="00E71D45"/>
    <w:rsid w:val="00E71D5B"/>
    <w:rsid w:val="00E720F6"/>
    <w:rsid w:val="00E7220D"/>
    <w:rsid w:val="00E722E7"/>
    <w:rsid w:val="00E72ABF"/>
    <w:rsid w:val="00E73009"/>
    <w:rsid w:val="00E7307A"/>
    <w:rsid w:val="00E73083"/>
    <w:rsid w:val="00E73400"/>
    <w:rsid w:val="00E7341E"/>
    <w:rsid w:val="00E734C0"/>
    <w:rsid w:val="00E734F6"/>
    <w:rsid w:val="00E735F2"/>
    <w:rsid w:val="00E7417A"/>
    <w:rsid w:val="00E742B8"/>
    <w:rsid w:val="00E74507"/>
    <w:rsid w:val="00E74720"/>
    <w:rsid w:val="00E74751"/>
    <w:rsid w:val="00E74ADF"/>
    <w:rsid w:val="00E75029"/>
    <w:rsid w:val="00E75205"/>
    <w:rsid w:val="00E7553F"/>
    <w:rsid w:val="00E755E8"/>
    <w:rsid w:val="00E75A4B"/>
    <w:rsid w:val="00E75D79"/>
    <w:rsid w:val="00E75E18"/>
    <w:rsid w:val="00E7611C"/>
    <w:rsid w:val="00E764E9"/>
    <w:rsid w:val="00E7662E"/>
    <w:rsid w:val="00E76A07"/>
    <w:rsid w:val="00E76B1A"/>
    <w:rsid w:val="00E76C12"/>
    <w:rsid w:val="00E77352"/>
    <w:rsid w:val="00E77645"/>
    <w:rsid w:val="00E77777"/>
    <w:rsid w:val="00E77EF0"/>
    <w:rsid w:val="00E8050B"/>
    <w:rsid w:val="00E80570"/>
    <w:rsid w:val="00E80C5C"/>
    <w:rsid w:val="00E80D5E"/>
    <w:rsid w:val="00E81201"/>
    <w:rsid w:val="00E81402"/>
    <w:rsid w:val="00E81433"/>
    <w:rsid w:val="00E819F5"/>
    <w:rsid w:val="00E81DFA"/>
    <w:rsid w:val="00E825C3"/>
    <w:rsid w:val="00E8266D"/>
    <w:rsid w:val="00E826D8"/>
    <w:rsid w:val="00E8277B"/>
    <w:rsid w:val="00E82A1F"/>
    <w:rsid w:val="00E82ABF"/>
    <w:rsid w:val="00E83224"/>
    <w:rsid w:val="00E83372"/>
    <w:rsid w:val="00E8388A"/>
    <w:rsid w:val="00E83B06"/>
    <w:rsid w:val="00E83B92"/>
    <w:rsid w:val="00E83CC5"/>
    <w:rsid w:val="00E83F8A"/>
    <w:rsid w:val="00E8435D"/>
    <w:rsid w:val="00E8440E"/>
    <w:rsid w:val="00E8450D"/>
    <w:rsid w:val="00E845D7"/>
    <w:rsid w:val="00E845E2"/>
    <w:rsid w:val="00E84661"/>
    <w:rsid w:val="00E8475A"/>
    <w:rsid w:val="00E84A95"/>
    <w:rsid w:val="00E84B6D"/>
    <w:rsid w:val="00E84D90"/>
    <w:rsid w:val="00E8528E"/>
    <w:rsid w:val="00E85499"/>
    <w:rsid w:val="00E85FFC"/>
    <w:rsid w:val="00E86377"/>
    <w:rsid w:val="00E863A3"/>
    <w:rsid w:val="00E863B4"/>
    <w:rsid w:val="00E8641B"/>
    <w:rsid w:val="00E86B68"/>
    <w:rsid w:val="00E86E87"/>
    <w:rsid w:val="00E86E8E"/>
    <w:rsid w:val="00E86FEB"/>
    <w:rsid w:val="00E872A6"/>
    <w:rsid w:val="00E8772F"/>
    <w:rsid w:val="00E877F5"/>
    <w:rsid w:val="00E87875"/>
    <w:rsid w:val="00E87EBA"/>
    <w:rsid w:val="00E87F19"/>
    <w:rsid w:val="00E87F49"/>
    <w:rsid w:val="00E87F61"/>
    <w:rsid w:val="00E9004C"/>
    <w:rsid w:val="00E905B1"/>
    <w:rsid w:val="00E90733"/>
    <w:rsid w:val="00E90960"/>
    <w:rsid w:val="00E90E44"/>
    <w:rsid w:val="00E90EE1"/>
    <w:rsid w:val="00E9108E"/>
    <w:rsid w:val="00E91134"/>
    <w:rsid w:val="00E9141D"/>
    <w:rsid w:val="00E9155D"/>
    <w:rsid w:val="00E91626"/>
    <w:rsid w:val="00E91A71"/>
    <w:rsid w:val="00E92072"/>
    <w:rsid w:val="00E9207E"/>
    <w:rsid w:val="00E92222"/>
    <w:rsid w:val="00E9232A"/>
    <w:rsid w:val="00E9252A"/>
    <w:rsid w:val="00E92535"/>
    <w:rsid w:val="00E92610"/>
    <w:rsid w:val="00E9263E"/>
    <w:rsid w:val="00E928AF"/>
    <w:rsid w:val="00E92AD8"/>
    <w:rsid w:val="00E92B30"/>
    <w:rsid w:val="00E92CAE"/>
    <w:rsid w:val="00E92CD1"/>
    <w:rsid w:val="00E92D1C"/>
    <w:rsid w:val="00E92EFF"/>
    <w:rsid w:val="00E9332E"/>
    <w:rsid w:val="00E9335C"/>
    <w:rsid w:val="00E9394F"/>
    <w:rsid w:val="00E93B5D"/>
    <w:rsid w:val="00E93BDA"/>
    <w:rsid w:val="00E93C95"/>
    <w:rsid w:val="00E93D02"/>
    <w:rsid w:val="00E93EEB"/>
    <w:rsid w:val="00E9417A"/>
    <w:rsid w:val="00E94CEB"/>
    <w:rsid w:val="00E94E40"/>
    <w:rsid w:val="00E95180"/>
    <w:rsid w:val="00E951C4"/>
    <w:rsid w:val="00E9526F"/>
    <w:rsid w:val="00E958FB"/>
    <w:rsid w:val="00E95D65"/>
    <w:rsid w:val="00E95D87"/>
    <w:rsid w:val="00E95EA0"/>
    <w:rsid w:val="00E96016"/>
    <w:rsid w:val="00E9619D"/>
    <w:rsid w:val="00E969A0"/>
    <w:rsid w:val="00E96A66"/>
    <w:rsid w:val="00E96F0B"/>
    <w:rsid w:val="00E97069"/>
    <w:rsid w:val="00E9711D"/>
    <w:rsid w:val="00E9728E"/>
    <w:rsid w:val="00E975D7"/>
    <w:rsid w:val="00E97640"/>
    <w:rsid w:val="00E9777E"/>
    <w:rsid w:val="00E977AE"/>
    <w:rsid w:val="00E979BE"/>
    <w:rsid w:val="00E97B67"/>
    <w:rsid w:val="00EA09FD"/>
    <w:rsid w:val="00EA0A15"/>
    <w:rsid w:val="00EA0D2A"/>
    <w:rsid w:val="00EA10B3"/>
    <w:rsid w:val="00EA138B"/>
    <w:rsid w:val="00EA1410"/>
    <w:rsid w:val="00EA14A2"/>
    <w:rsid w:val="00EA1A0C"/>
    <w:rsid w:val="00EA1E1A"/>
    <w:rsid w:val="00EA1F7F"/>
    <w:rsid w:val="00EA2B87"/>
    <w:rsid w:val="00EA2B90"/>
    <w:rsid w:val="00EA2D7B"/>
    <w:rsid w:val="00EA3036"/>
    <w:rsid w:val="00EA3678"/>
    <w:rsid w:val="00EA3A97"/>
    <w:rsid w:val="00EA3CC5"/>
    <w:rsid w:val="00EA41F9"/>
    <w:rsid w:val="00EA4789"/>
    <w:rsid w:val="00EA488C"/>
    <w:rsid w:val="00EA4B01"/>
    <w:rsid w:val="00EA4B06"/>
    <w:rsid w:val="00EA4DAF"/>
    <w:rsid w:val="00EA4E51"/>
    <w:rsid w:val="00EA4FCE"/>
    <w:rsid w:val="00EA5D2D"/>
    <w:rsid w:val="00EA5EC6"/>
    <w:rsid w:val="00EA62EB"/>
    <w:rsid w:val="00EA6373"/>
    <w:rsid w:val="00EA6AE2"/>
    <w:rsid w:val="00EA6D73"/>
    <w:rsid w:val="00EA6DE4"/>
    <w:rsid w:val="00EA6EB2"/>
    <w:rsid w:val="00EA75CF"/>
    <w:rsid w:val="00EA7610"/>
    <w:rsid w:val="00EA799A"/>
    <w:rsid w:val="00EB0151"/>
    <w:rsid w:val="00EB0348"/>
    <w:rsid w:val="00EB035B"/>
    <w:rsid w:val="00EB0564"/>
    <w:rsid w:val="00EB0639"/>
    <w:rsid w:val="00EB09B7"/>
    <w:rsid w:val="00EB09C0"/>
    <w:rsid w:val="00EB0D97"/>
    <w:rsid w:val="00EB0E28"/>
    <w:rsid w:val="00EB108E"/>
    <w:rsid w:val="00EB15A6"/>
    <w:rsid w:val="00EB1818"/>
    <w:rsid w:val="00EB1F71"/>
    <w:rsid w:val="00EB2026"/>
    <w:rsid w:val="00EB2283"/>
    <w:rsid w:val="00EB23F3"/>
    <w:rsid w:val="00EB27CC"/>
    <w:rsid w:val="00EB2B36"/>
    <w:rsid w:val="00EB2D4F"/>
    <w:rsid w:val="00EB2D68"/>
    <w:rsid w:val="00EB2E81"/>
    <w:rsid w:val="00EB2F13"/>
    <w:rsid w:val="00EB3136"/>
    <w:rsid w:val="00EB3651"/>
    <w:rsid w:val="00EB38EC"/>
    <w:rsid w:val="00EB39F3"/>
    <w:rsid w:val="00EB433E"/>
    <w:rsid w:val="00EB4CDE"/>
    <w:rsid w:val="00EB4F68"/>
    <w:rsid w:val="00EB5475"/>
    <w:rsid w:val="00EB555D"/>
    <w:rsid w:val="00EB56D0"/>
    <w:rsid w:val="00EB57A4"/>
    <w:rsid w:val="00EB5F3A"/>
    <w:rsid w:val="00EB5FA1"/>
    <w:rsid w:val="00EB5FBF"/>
    <w:rsid w:val="00EB61F4"/>
    <w:rsid w:val="00EB631D"/>
    <w:rsid w:val="00EB6A2A"/>
    <w:rsid w:val="00EB6D84"/>
    <w:rsid w:val="00EB6EAA"/>
    <w:rsid w:val="00EB6F77"/>
    <w:rsid w:val="00EB6FF2"/>
    <w:rsid w:val="00EB7062"/>
    <w:rsid w:val="00EB7462"/>
    <w:rsid w:val="00EB74E6"/>
    <w:rsid w:val="00EB757A"/>
    <w:rsid w:val="00EB76DC"/>
    <w:rsid w:val="00EB7C97"/>
    <w:rsid w:val="00EB7EF7"/>
    <w:rsid w:val="00EC002C"/>
    <w:rsid w:val="00EC00D3"/>
    <w:rsid w:val="00EC013B"/>
    <w:rsid w:val="00EC01A8"/>
    <w:rsid w:val="00EC0414"/>
    <w:rsid w:val="00EC044A"/>
    <w:rsid w:val="00EC0773"/>
    <w:rsid w:val="00EC0B47"/>
    <w:rsid w:val="00EC0EFF"/>
    <w:rsid w:val="00EC10E9"/>
    <w:rsid w:val="00EC1562"/>
    <w:rsid w:val="00EC191D"/>
    <w:rsid w:val="00EC1943"/>
    <w:rsid w:val="00EC1A67"/>
    <w:rsid w:val="00EC1A97"/>
    <w:rsid w:val="00EC1B9A"/>
    <w:rsid w:val="00EC1C23"/>
    <w:rsid w:val="00EC1E27"/>
    <w:rsid w:val="00EC2096"/>
    <w:rsid w:val="00EC2179"/>
    <w:rsid w:val="00EC25FD"/>
    <w:rsid w:val="00EC2871"/>
    <w:rsid w:val="00EC2972"/>
    <w:rsid w:val="00EC2A60"/>
    <w:rsid w:val="00EC2A9B"/>
    <w:rsid w:val="00EC3099"/>
    <w:rsid w:val="00EC3623"/>
    <w:rsid w:val="00EC3D2A"/>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16E"/>
    <w:rsid w:val="00ED1351"/>
    <w:rsid w:val="00ED1EB4"/>
    <w:rsid w:val="00ED206C"/>
    <w:rsid w:val="00ED219E"/>
    <w:rsid w:val="00ED21E7"/>
    <w:rsid w:val="00ED22FD"/>
    <w:rsid w:val="00ED22FE"/>
    <w:rsid w:val="00ED241F"/>
    <w:rsid w:val="00ED2501"/>
    <w:rsid w:val="00ED25E1"/>
    <w:rsid w:val="00ED2646"/>
    <w:rsid w:val="00ED3178"/>
    <w:rsid w:val="00ED3444"/>
    <w:rsid w:val="00ED3470"/>
    <w:rsid w:val="00ED3642"/>
    <w:rsid w:val="00ED37DF"/>
    <w:rsid w:val="00ED394F"/>
    <w:rsid w:val="00ED3CBD"/>
    <w:rsid w:val="00ED3F68"/>
    <w:rsid w:val="00ED41F6"/>
    <w:rsid w:val="00ED426E"/>
    <w:rsid w:val="00ED42FD"/>
    <w:rsid w:val="00ED4353"/>
    <w:rsid w:val="00ED4B3E"/>
    <w:rsid w:val="00ED4B79"/>
    <w:rsid w:val="00ED4C59"/>
    <w:rsid w:val="00ED53AC"/>
    <w:rsid w:val="00ED53E6"/>
    <w:rsid w:val="00ED59CE"/>
    <w:rsid w:val="00ED5C95"/>
    <w:rsid w:val="00ED5EE7"/>
    <w:rsid w:val="00ED619A"/>
    <w:rsid w:val="00ED686C"/>
    <w:rsid w:val="00ED6A32"/>
    <w:rsid w:val="00ED6B78"/>
    <w:rsid w:val="00ED6BA1"/>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1C8"/>
    <w:rsid w:val="00EE238F"/>
    <w:rsid w:val="00EE2685"/>
    <w:rsid w:val="00EE26D2"/>
    <w:rsid w:val="00EE2FAC"/>
    <w:rsid w:val="00EE314B"/>
    <w:rsid w:val="00EE33D2"/>
    <w:rsid w:val="00EE34FC"/>
    <w:rsid w:val="00EE3A0C"/>
    <w:rsid w:val="00EE3C24"/>
    <w:rsid w:val="00EE3D5C"/>
    <w:rsid w:val="00EE3F1D"/>
    <w:rsid w:val="00EE3F28"/>
    <w:rsid w:val="00EE3FA4"/>
    <w:rsid w:val="00EE46AC"/>
    <w:rsid w:val="00EE46B6"/>
    <w:rsid w:val="00EE4C48"/>
    <w:rsid w:val="00EE50F0"/>
    <w:rsid w:val="00EE537A"/>
    <w:rsid w:val="00EE54F5"/>
    <w:rsid w:val="00EE554A"/>
    <w:rsid w:val="00EE568B"/>
    <w:rsid w:val="00EE5765"/>
    <w:rsid w:val="00EE5841"/>
    <w:rsid w:val="00EE5C33"/>
    <w:rsid w:val="00EE5D66"/>
    <w:rsid w:val="00EE5E38"/>
    <w:rsid w:val="00EE5FC7"/>
    <w:rsid w:val="00EE6039"/>
    <w:rsid w:val="00EE6153"/>
    <w:rsid w:val="00EE6A93"/>
    <w:rsid w:val="00EE6CA4"/>
    <w:rsid w:val="00EE730D"/>
    <w:rsid w:val="00EE7352"/>
    <w:rsid w:val="00EE73BE"/>
    <w:rsid w:val="00EE7D7C"/>
    <w:rsid w:val="00EF01BF"/>
    <w:rsid w:val="00EF0765"/>
    <w:rsid w:val="00EF0970"/>
    <w:rsid w:val="00EF09F1"/>
    <w:rsid w:val="00EF0B79"/>
    <w:rsid w:val="00EF0BCF"/>
    <w:rsid w:val="00EF0CC2"/>
    <w:rsid w:val="00EF1402"/>
    <w:rsid w:val="00EF1511"/>
    <w:rsid w:val="00EF1BD8"/>
    <w:rsid w:val="00EF1C52"/>
    <w:rsid w:val="00EF1E6B"/>
    <w:rsid w:val="00EF1EC9"/>
    <w:rsid w:val="00EF2174"/>
    <w:rsid w:val="00EF2507"/>
    <w:rsid w:val="00EF2B75"/>
    <w:rsid w:val="00EF2B93"/>
    <w:rsid w:val="00EF2C1B"/>
    <w:rsid w:val="00EF2CB7"/>
    <w:rsid w:val="00EF33DC"/>
    <w:rsid w:val="00EF3550"/>
    <w:rsid w:val="00EF3628"/>
    <w:rsid w:val="00EF3687"/>
    <w:rsid w:val="00EF37E7"/>
    <w:rsid w:val="00EF4575"/>
    <w:rsid w:val="00EF464A"/>
    <w:rsid w:val="00EF46B4"/>
    <w:rsid w:val="00EF48D1"/>
    <w:rsid w:val="00EF493A"/>
    <w:rsid w:val="00EF4CBB"/>
    <w:rsid w:val="00EF50BD"/>
    <w:rsid w:val="00EF50E1"/>
    <w:rsid w:val="00EF527E"/>
    <w:rsid w:val="00EF5305"/>
    <w:rsid w:val="00EF57E3"/>
    <w:rsid w:val="00EF5D0B"/>
    <w:rsid w:val="00EF5D18"/>
    <w:rsid w:val="00EF5D40"/>
    <w:rsid w:val="00EF5E07"/>
    <w:rsid w:val="00EF5E42"/>
    <w:rsid w:val="00EF6092"/>
    <w:rsid w:val="00EF62E9"/>
    <w:rsid w:val="00EF65E9"/>
    <w:rsid w:val="00EF6711"/>
    <w:rsid w:val="00EF7069"/>
    <w:rsid w:val="00EF7AB1"/>
    <w:rsid w:val="00EF7B91"/>
    <w:rsid w:val="00EF7BD8"/>
    <w:rsid w:val="00EF7EC1"/>
    <w:rsid w:val="00F00329"/>
    <w:rsid w:val="00F005BF"/>
    <w:rsid w:val="00F005F8"/>
    <w:rsid w:val="00F00616"/>
    <w:rsid w:val="00F00622"/>
    <w:rsid w:val="00F00B3F"/>
    <w:rsid w:val="00F0108D"/>
    <w:rsid w:val="00F01133"/>
    <w:rsid w:val="00F01311"/>
    <w:rsid w:val="00F015D5"/>
    <w:rsid w:val="00F01AB4"/>
    <w:rsid w:val="00F01AC1"/>
    <w:rsid w:val="00F01E57"/>
    <w:rsid w:val="00F020BE"/>
    <w:rsid w:val="00F02197"/>
    <w:rsid w:val="00F025A2"/>
    <w:rsid w:val="00F027A6"/>
    <w:rsid w:val="00F0282F"/>
    <w:rsid w:val="00F02F33"/>
    <w:rsid w:val="00F035DF"/>
    <w:rsid w:val="00F0362C"/>
    <w:rsid w:val="00F03820"/>
    <w:rsid w:val="00F03826"/>
    <w:rsid w:val="00F03830"/>
    <w:rsid w:val="00F041FF"/>
    <w:rsid w:val="00F044C8"/>
    <w:rsid w:val="00F0454E"/>
    <w:rsid w:val="00F04712"/>
    <w:rsid w:val="00F04A80"/>
    <w:rsid w:val="00F04B55"/>
    <w:rsid w:val="00F04E24"/>
    <w:rsid w:val="00F04EBC"/>
    <w:rsid w:val="00F05563"/>
    <w:rsid w:val="00F055FB"/>
    <w:rsid w:val="00F058AA"/>
    <w:rsid w:val="00F058B2"/>
    <w:rsid w:val="00F05926"/>
    <w:rsid w:val="00F05C0B"/>
    <w:rsid w:val="00F05C65"/>
    <w:rsid w:val="00F05CE0"/>
    <w:rsid w:val="00F05D47"/>
    <w:rsid w:val="00F05F2F"/>
    <w:rsid w:val="00F05F8B"/>
    <w:rsid w:val="00F06185"/>
    <w:rsid w:val="00F0633F"/>
    <w:rsid w:val="00F0650C"/>
    <w:rsid w:val="00F06AD4"/>
    <w:rsid w:val="00F06CC8"/>
    <w:rsid w:val="00F06EC2"/>
    <w:rsid w:val="00F06EFF"/>
    <w:rsid w:val="00F07930"/>
    <w:rsid w:val="00F07AF4"/>
    <w:rsid w:val="00F07C3E"/>
    <w:rsid w:val="00F07C86"/>
    <w:rsid w:val="00F07D6C"/>
    <w:rsid w:val="00F10643"/>
    <w:rsid w:val="00F10B4F"/>
    <w:rsid w:val="00F10BD4"/>
    <w:rsid w:val="00F10C49"/>
    <w:rsid w:val="00F10E24"/>
    <w:rsid w:val="00F10F56"/>
    <w:rsid w:val="00F11261"/>
    <w:rsid w:val="00F11681"/>
    <w:rsid w:val="00F116FD"/>
    <w:rsid w:val="00F11935"/>
    <w:rsid w:val="00F11B29"/>
    <w:rsid w:val="00F12349"/>
    <w:rsid w:val="00F12481"/>
    <w:rsid w:val="00F124E0"/>
    <w:rsid w:val="00F12649"/>
    <w:rsid w:val="00F127E3"/>
    <w:rsid w:val="00F127F8"/>
    <w:rsid w:val="00F129AB"/>
    <w:rsid w:val="00F12A49"/>
    <w:rsid w:val="00F12AB4"/>
    <w:rsid w:val="00F12ACB"/>
    <w:rsid w:val="00F12D19"/>
    <w:rsid w:val="00F13133"/>
    <w:rsid w:val="00F132C1"/>
    <w:rsid w:val="00F13332"/>
    <w:rsid w:val="00F13607"/>
    <w:rsid w:val="00F13698"/>
    <w:rsid w:val="00F1391E"/>
    <w:rsid w:val="00F13C82"/>
    <w:rsid w:val="00F13D3F"/>
    <w:rsid w:val="00F1400E"/>
    <w:rsid w:val="00F1415D"/>
    <w:rsid w:val="00F14421"/>
    <w:rsid w:val="00F1449C"/>
    <w:rsid w:val="00F14802"/>
    <w:rsid w:val="00F14847"/>
    <w:rsid w:val="00F15292"/>
    <w:rsid w:val="00F15381"/>
    <w:rsid w:val="00F155FB"/>
    <w:rsid w:val="00F156FB"/>
    <w:rsid w:val="00F15C29"/>
    <w:rsid w:val="00F15CBF"/>
    <w:rsid w:val="00F15DFC"/>
    <w:rsid w:val="00F15FAA"/>
    <w:rsid w:val="00F163AA"/>
    <w:rsid w:val="00F16475"/>
    <w:rsid w:val="00F16593"/>
    <w:rsid w:val="00F16603"/>
    <w:rsid w:val="00F1673C"/>
    <w:rsid w:val="00F16EC3"/>
    <w:rsid w:val="00F16FA0"/>
    <w:rsid w:val="00F17009"/>
    <w:rsid w:val="00F170EC"/>
    <w:rsid w:val="00F17382"/>
    <w:rsid w:val="00F1743D"/>
    <w:rsid w:val="00F17A03"/>
    <w:rsid w:val="00F17C96"/>
    <w:rsid w:val="00F201E2"/>
    <w:rsid w:val="00F20572"/>
    <w:rsid w:val="00F20887"/>
    <w:rsid w:val="00F20897"/>
    <w:rsid w:val="00F20915"/>
    <w:rsid w:val="00F20B97"/>
    <w:rsid w:val="00F2121E"/>
    <w:rsid w:val="00F212FE"/>
    <w:rsid w:val="00F213BD"/>
    <w:rsid w:val="00F213CF"/>
    <w:rsid w:val="00F213E2"/>
    <w:rsid w:val="00F2142C"/>
    <w:rsid w:val="00F214EE"/>
    <w:rsid w:val="00F21548"/>
    <w:rsid w:val="00F215A3"/>
    <w:rsid w:val="00F217B7"/>
    <w:rsid w:val="00F21864"/>
    <w:rsid w:val="00F21A76"/>
    <w:rsid w:val="00F21E83"/>
    <w:rsid w:val="00F2241B"/>
    <w:rsid w:val="00F2245D"/>
    <w:rsid w:val="00F226FD"/>
    <w:rsid w:val="00F22763"/>
    <w:rsid w:val="00F228C9"/>
    <w:rsid w:val="00F22950"/>
    <w:rsid w:val="00F22A6C"/>
    <w:rsid w:val="00F22AD7"/>
    <w:rsid w:val="00F22EC7"/>
    <w:rsid w:val="00F22FC0"/>
    <w:rsid w:val="00F231AB"/>
    <w:rsid w:val="00F237C7"/>
    <w:rsid w:val="00F23893"/>
    <w:rsid w:val="00F238B2"/>
    <w:rsid w:val="00F23943"/>
    <w:rsid w:val="00F23CD7"/>
    <w:rsid w:val="00F240BA"/>
    <w:rsid w:val="00F2410B"/>
    <w:rsid w:val="00F2420A"/>
    <w:rsid w:val="00F242A9"/>
    <w:rsid w:val="00F243D9"/>
    <w:rsid w:val="00F243E6"/>
    <w:rsid w:val="00F2467F"/>
    <w:rsid w:val="00F2516E"/>
    <w:rsid w:val="00F251DD"/>
    <w:rsid w:val="00F25275"/>
    <w:rsid w:val="00F25D79"/>
    <w:rsid w:val="00F25D98"/>
    <w:rsid w:val="00F26431"/>
    <w:rsid w:val="00F26779"/>
    <w:rsid w:val="00F267F5"/>
    <w:rsid w:val="00F26E16"/>
    <w:rsid w:val="00F27205"/>
    <w:rsid w:val="00F27357"/>
    <w:rsid w:val="00F27564"/>
    <w:rsid w:val="00F275FB"/>
    <w:rsid w:val="00F27840"/>
    <w:rsid w:val="00F27AF5"/>
    <w:rsid w:val="00F27D15"/>
    <w:rsid w:val="00F27D34"/>
    <w:rsid w:val="00F27E61"/>
    <w:rsid w:val="00F300FB"/>
    <w:rsid w:val="00F30137"/>
    <w:rsid w:val="00F30204"/>
    <w:rsid w:val="00F303EA"/>
    <w:rsid w:val="00F30733"/>
    <w:rsid w:val="00F30A04"/>
    <w:rsid w:val="00F30B2E"/>
    <w:rsid w:val="00F30C23"/>
    <w:rsid w:val="00F30CD7"/>
    <w:rsid w:val="00F30D1B"/>
    <w:rsid w:val="00F30F2D"/>
    <w:rsid w:val="00F31188"/>
    <w:rsid w:val="00F313D4"/>
    <w:rsid w:val="00F31924"/>
    <w:rsid w:val="00F32056"/>
    <w:rsid w:val="00F32106"/>
    <w:rsid w:val="00F325C9"/>
    <w:rsid w:val="00F32766"/>
    <w:rsid w:val="00F32828"/>
    <w:rsid w:val="00F329CC"/>
    <w:rsid w:val="00F32A8A"/>
    <w:rsid w:val="00F32B59"/>
    <w:rsid w:val="00F32FB8"/>
    <w:rsid w:val="00F33625"/>
    <w:rsid w:val="00F3376B"/>
    <w:rsid w:val="00F33BBC"/>
    <w:rsid w:val="00F33F22"/>
    <w:rsid w:val="00F34063"/>
    <w:rsid w:val="00F340F7"/>
    <w:rsid w:val="00F347BC"/>
    <w:rsid w:val="00F3498E"/>
    <w:rsid w:val="00F353BB"/>
    <w:rsid w:val="00F353F3"/>
    <w:rsid w:val="00F354A2"/>
    <w:rsid w:val="00F35584"/>
    <w:rsid w:val="00F35EF5"/>
    <w:rsid w:val="00F3632C"/>
    <w:rsid w:val="00F3634D"/>
    <w:rsid w:val="00F3692F"/>
    <w:rsid w:val="00F36A7B"/>
    <w:rsid w:val="00F36B24"/>
    <w:rsid w:val="00F36BF1"/>
    <w:rsid w:val="00F36D36"/>
    <w:rsid w:val="00F371AF"/>
    <w:rsid w:val="00F37334"/>
    <w:rsid w:val="00F37750"/>
    <w:rsid w:val="00F37A41"/>
    <w:rsid w:val="00F37BB9"/>
    <w:rsid w:val="00F37CDC"/>
    <w:rsid w:val="00F40093"/>
    <w:rsid w:val="00F40146"/>
    <w:rsid w:val="00F40177"/>
    <w:rsid w:val="00F401D8"/>
    <w:rsid w:val="00F40BA6"/>
    <w:rsid w:val="00F40D4C"/>
    <w:rsid w:val="00F40E90"/>
    <w:rsid w:val="00F410FE"/>
    <w:rsid w:val="00F41401"/>
    <w:rsid w:val="00F4150F"/>
    <w:rsid w:val="00F41F67"/>
    <w:rsid w:val="00F42061"/>
    <w:rsid w:val="00F42915"/>
    <w:rsid w:val="00F4296A"/>
    <w:rsid w:val="00F42F19"/>
    <w:rsid w:val="00F43846"/>
    <w:rsid w:val="00F438CA"/>
    <w:rsid w:val="00F43A82"/>
    <w:rsid w:val="00F43AAB"/>
    <w:rsid w:val="00F43BA2"/>
    <w:rsid w:val="00F43C6B"/>
    <w:rsid w:val="00F43D0B"/>
    <w:rsid w:val="00F43E8F"/>
    <w:rsid w:val="00F441CB"/>
    <w:rsid w:val="00F44447"/>
    <w:rsid w:val="00F4455D"/>
    <w:rsid w:val="00F44749"/>
    <w:rsid w:val="00F44768"/>
    <w:rsid w:val="00F447E9"/>
    <w:rsid w:val="00F447FF"/>
    <w:rsid w:val="00F44CC0"/>
    <w:rsid w:val="00F44D59"/>
    <w:rsid w:val="00F4500D"/>
    <w:rsid w:val="00F45382"/>
    <w:rsid w:val="00F453AD"/>
    <w:rsid w:val="00F45578"/>
    <w:rsid w:val="00F456F6"/>
    <w:rsid w:val="00F45F7F"/>
    <w:rsid w:val="00F45FDA"/>
    <w:rsid w:val="00F4614C"/>
    <w:rsid w:val="00F46976"/>
    <w:rsid w:val="00F46988"/>
    <w:rsid w:val="00F46A64"/>
    <w:rsid w:val="00F46B51"/>
    <w:rsid w:val="00F46DEF"/>
    <w:rsid w:val="00F46E8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7D6"/>
    <w:rsid w:val="00F51935"/>
    <w:rsid w:val="00F51A0F"/>
    <w:rsid w:val="00F51ABD"/>
    <w:rsid w:val="00F51D1E"/>
    <w:rsid w:val="00F51D5C"/>
    <w:rsid w:val="00F51DB5"/>
    <w:rsid w:val="00F51F52"/>
    <w:rsid w:val="00F521F2"/>
    <w:rsid w:val="00F523B3"/>
    <w:rsid w:val="00F527EC"/>
    <w:rsid w:val="00F52879"/>
    <w:rsid w:val="00F52968"/>
    <w:rsid w:val="00F52BBC"/>
    <w:rsid w:val="00F52D01"/>
    <w:rsid w:val="00F52D88"/>
    <w:rsid w:val="00F52E04"/>
    <w:rsid w:val="00F52E1D"/>
    <w:rsid w:val="00F52F5D"/>
    <w:rsid w:val="00F53198"/>
    <w:rsid w:val="00F531F9"/>
    <w:rsid w:val="00F5320D"/>
    <w:rsid w:val="00F53531"/>
    <w:rsid w:val="00F535A7"/>
    <w:rsid w:val="00F536EA"/>
    <w:rsid w:val="00F537AA"/>
    <w:rsid w:val="00F537EB"/>
    <w:rsid w:val="00F54399"/>
    <w:rsid w:val="00F543B5"/>
    <w:rsid w:val="00F54431"/>
    <w:rsid w:val="00F54480"/>
    <w:rsid w:val="00F545A1"/>
    <w:rsid w:val="00F54DA7"/>
    <w:rsid w:val="00F54F25"/>
    <w:rsid w:val="00F551A5"/>
    <w:rsid w:val="00F5533A"/>
    <w:rsid w:val="00F558BD"/>
    <w:rsid w:val="00F55985"/>
    <w:rsid w:val="00F55C6F"/>
    <w:rsid w:val="00F55CBB"/>
    <w:rsid w:val="00F566DF"/>
    <w:rsid w:val="00F56893"/>
    <w:rsid w:val="00F56B22"/>
    <w:rsid w:val="00F56EA2"/>
    <w:rsid w:val="00F57059"/>
    <w:rsid w:val="00F570D9"/>
    <w:rsid w:val="00F570FE"/>
    <w:rsid w:val="00F57514"/>
    <w:rsid w:val="00F57621"/>
    <w:rsid w:val="00F576AC"/>
    <w:rsid w:val="00F577D2"/>
    <w:rsid w:val="00F57A7C"/>
    <w:rsid w:val="00F57B37"/>
    <w:rsid w:val="00F57B86"/>
    <w:rsid w:val="00F57D29"/>
    <w:rsid w:val="00F57FDD"/>
    <w:rsid w:val="00F60B61"/>
    <w:rsid w:val="00F611F5"/>
    <w:rsid w:val="00F61411"/>
    <w:rsid w:val="00F61770"/>
    <w:rsid w:val="00F61773"/>
    <w:rsid w:val="00F619AD"/>
    <w:rsid w:val="00F619D2"/>
    <w:rsid w:val="00F61C91"/>
    <w:rsid w:val="00F61F2B"/>
    <w:rsid w:val="00F61FA1"/>
    <w:rsid w:val="00F62028"/>
    <w:rsid w:val="00F62154"/>
    <w:rsid w:val="00F6221C"/>
    <w:rsid w:val="00F62519"/>
    <w:rsid w:val="00F62A12"/>
    <w:rsid w:val="00F62A70"/>
    <w:rsid w:val="00F634E0"/>
    <w:rsid w:val="00F63C93"/>
    <w:rsid w:val="00F63E53"/>
    <w:rsid w:val="00F63F10"/>
    <w:rsid w:val="00F63FCA"/>
    <w:rsid w:val="00F640F3"/>
    <w:rsid w:val="00F6412B"/>
    <w:rsid w:val="00F641E0"/>
    <w:rsid w:val="00F6426D"/>
    <w:rsid w:val="00F64380"/>
    <w:rsid w:val="00F6444B"/>
    <w:rsid w:val="00F6475F"/>
    <w:rsid w:val="00F6481B"/>
    <w:rsid w:val="00F648D0"/>
    <w:rsid w:val="00F64A89"/>
    <w:rsid w:val="00F64AE2"/>
    <w:rsid w:val="00F64B55"/>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3C"/>
    <w:rsid w:val="00F67390"/>
    <w:rsid w:val="00F67409"/>
    <w:rsid w:val="00F67701"/>
    <w:rsid w:val="00F67B0B"/>
    <w:rsid w:val="00F67CC8"/>
    <w:rsid w:val="00F67D6B"/>
    <w:rsid w:val="00F67E05"/>
    <w:rsid w:val="00F67ECE"/>
    <w:rsid w:val="00F67F50"/>
    <w:rsid w:val="00F67F68"/>
    <w:rsid w:val="00F67FC7"/>
    <w:rsid w:val="00F67FE3"/>
    <w:rsid w:val="00F701ED"/>
    <w:rsid w:val="00F7048E"/>
    <w:rsid w:val="00F7054F"/>
    <w:rsid w:val="00F705FE"/>
    <w:rsid w:val="00F70964"/>
    <w:rsid w:val="00F70991"/>
    <w:rsid w:val="00F70B03"/>
    <w:rsid w:val="00F70F36"/>
    <w:rsid w:val="00F70FA7"/>
    <w:rsid w:val="00F71051"/>
    <w:rsid w:val="00F710CB"/>
    <w:rsid w:val="00F711F6"/>
    <w:rsid w:val="00F7120C"/>
    <w:rsid w:val="00F712FB"/>
    <w:rsid w:val="00F7143C"/>
    <w:rsid w:val="00F71719"/>
    <w:rsid w:val="00F719EE"/>
    <w:rsid w:val="00F71BAF"/>
    <w:rsid w:val="00F71D80"/>
    <w:rsid w:val="00F71EC0"/>
    <w:rsid w:val="00F72200"/>
    <w:rsid w:val="00F722E8"/>
    <w:rsid w:val="00F7258C"/>
    <w:rsid w:val="00F727E7"/>
    <w:rsid w:val="00F72B2C"/>
    <w:rsid w:val="00F7316C"/>
    <w:rsid w:val="00F73345"/>
    <w:rsid w:val="00F73566"/>
    <w:rsid w:val="00F735E6"/>
    <w:rsid w:val="00F739AF"/>
    <w:rsid w:val="00F73D0E"/>
    <w:rsid w:val="00F73D87"/>
    <w:rsid w:val="00F73E99"/>
    <w:rsid w:val="00F74380"/>
    <w:rsid w:val="00F747EB"/>
    <w:rsid w:val="00F74923"/>
    <w:rsid w:val="00F74A97"/>
    <w:rsid w:val="00F74C76"/>
    <w:rsid w:val="00F74F36"/>
    <w:rsid w:val="00F751EA"/>
    <w:rsid w:val="00F751FA"/>
    <w:rsid w:val="00F75254"/>
    <w:rsid w:val="00F7525F"/>
    <w:rsid w:val="00F7589F"/>
    <w:rsid w:val="00F7591E"/>
    <w:rsid w:val="00F76210"/>
    <w:rsid w:val="00F762E3"/>
    <w:rsid w:val="00F76AC2"/>
    <w:rsid w:val="00F76F87"/>
    <w:rsid w:val="00F771BB"/>
    <w:rsid w:val="00F771F2"/>
    <w:rsid w:val="00F77328"/>
    <w:rsid w:val="00F7793A"/>
    <w:rsid w:val="00F77C87"/>
    <w:rsid w:val="00F77D16"/>
    <w:rsid w:val="00F80317"/>
    <w:rsid w:val="00F80AFB"/>
    <w:rsid w:val="00F80BEF"/>
    <w:rsid w:val="00F80F1C"/>
    <w:rsid w:val="00F810C4"/>
    <w:rsid w:val="00F81256"/>
    <w:rsid w:val="00F8160F"/>
    <w:rsid w:val="00F8179F"/>
    <w:rsid w:val="00F81FD9"/>
    <w:rsid w:val="00F8210C"/>
    <w:rsid w:val="00F82345"/>
    <w:rsid w:val="00F82536"/>
    <w:rsid w:val="00F8266A"/>
    <w:rsid w:val="00F827D7"/>
    <w:rsid w:val="00F82957"/>
    <w:rsid w:val="00F82B7C"/>
    <w:rsid w:val="00F82C01"/>
    <w:rsid w:val="00F82C34"/>
    <w:rsid w:val="00F832AB"/>
    <w:rsid w:val="00F83589"/>
    <w:rsid w:val="00F835F0"/>
    <w:rsid w:val="00F836F4"/>
    <w:rsid w:val="00F8387B"/>
    <w:rsid w:val="00F83B6A"/>
    <w:rsid w:val="00F83C1C"/>
    <w:rsid w:val="00F83E08"/>
    <w:rsid w:val="00F83E7F"/>
    <w:rsid w:val="00F83EC4"/>
    <w:rsid w:val="00F83F10"/>
    <w:rsid w:val="00F84194"/>
    <w:rsid w:val="00F849A6"/>
    <w:rsid w:val="00F84A8C"/>
    <w:rsid w:val="00F84AA5"/>
    <w:rsid w:val="00F84B4B"/>
    <w:rsid w:val="00F84FD6"/>
    <w:rsid w:val="00F855CD"/>
    <w:rsid w:val="00F85A30"/>
    <w:rsid w:val="00F85EEA"/>
    <w:rsid w:val="00F86089"/>
    <w:rsid w:val="00F86221"/>
    <w:rsid w:val="00F862D2"/>
    <w:rsid w:val="00F862DB"/>
    <w:rsid w:val="00F863F7"/>
    <w:rsid w:val="00F86816"/>
    <w:rsid w:val="00F86891"/>
    <w:rsid w:val="00F86BD3"/>
    <w:rsid w:val="00F87008"/>
    <w:rsid w:val="00F87268"/>
    <w:rsid w:val="00F87812"/>
    <w:rsid w:val="00F87AE6"/>
    <w:rsid w:val="00F87BE6"/>
    <w:rsid w:val="00F87DA8"/>
    <w:rsid w:val="00F900CC"/>
    <w:rsid w:val="00F90182"/>
    <w:rsid w:val="00F903D8"/>
    <w:rsid w:val="00F909A1"/>
    <w:rsid w:val="00F909E4"/>
    <w:rsid w:val="00F90B93"/>
    <w:rsid w:val="00F90DBC"/>
    <w:rsid w:val="00F90E73"/>
    <w:rsid w:val="00F90FE8"/>
    <w:rsid w:val="00F911A1"/>
    <w:rsid w:val="00F913CE"/>
    <w:rsid w:val="00F915E8"/>
    <w:rsid w:val="00F9176D"/>
    <w:rsid w:val="00F9178A"/>
    <w:rsid w:val="00F92213"/>
    <w:rsid w:val="00F92352"/>
    <w:rsid w:val="00F9279E"/>
    <w:rsid w:val="00F928F3"/>
    <w:rsid w:val="00F929AF"/>
    <w:rsid w:val="00F92A3B"/>
    <w:rsid w:val="00F93181"/>
    <w:rsid w:val="00F9395C"/>
    <w:rsid w:val="00F93DD5"/>
    <w:rsid w:val="00F9411F"/>
    <w:rsid w:val="00F94149"/>
    <w:rsid w:val="00F9426C"/>
    <w:rsid w:val="00F944C0"/>
    <w:rsid w:val="00F946CB"/>
    <w:rsid w:val="00F94986"/>
    <w:rsid w:val="00F949E1"/>
    <w:rsid w:val="00F94D2B"/>
    <w:rsid w:val="00F94F81"/>
    <w:rsid w:val="00F94F82"/>
    <w:rsid w:val="00F94FBA"/>
    <w:rsid w:val="00F94FBB"/>
    <w:rsid w:val="00F954CA"/>
    <w:rsid w:val="00F95508"/>
    <w:rsid w:val="00F95B0A"/>
    <w:rsid w:val="00F95F2F"/>
    <w:rsid w:val="00F95F79"/>
    <w:rsid w:val="00F9644A"/>
    <w:rsid w:val="00F9656E"/>
    <w:rsid w:val="00F96C44"/>
    <w:rsid w:val="00F96DD6"/>
    <w:rsid w:val="00F96FBB"/>
    <w:rsid w:val="00F9707A"/>
    <w:rsid w:val="00F97210"/>
    <w:rsid w:val="00F97D2B"/>
    <w:rsid w:val="00F97D30"/>
    <w:rsid w:val="00FA0237"/>
    <w:rsid w:val="00FA0341"/>
    <w:rsid w:val="00FA04DC"/>
    <w:rsid w:val="00FA0635"/>
    <w:rsid w:val="00FA0732"/>
    <w:rsid w:val="00FA0B1D"/>
    <w:rsid w:val="00FA0C29"/>
    <w:rsid w:val="00FA0D15"/>
    <w:rsid w:val="00FA0D37"/>
    <w:rsid w:val="00FA1266"/>
    <w:rsid w:val="00FA17E2"/>
    <w:rsid w:val="00FA1AB4"/>
    <w:rsid w:val="00FA1AC7"/>
    <w:rsid w:val="00FA1B7B"/>
    <w:rsid w:val="00FA1D39"/>
    <w:rsid w:val="00FA1D56"/>
    <w:rsid w:val="00FA1E41"/>
    <w:rsid w:val="00FA1E54"/>
    <w:rsid w:val="00FA2264"/>
    <w:rsid w:val="00FA248F"/>
    <w:rsid w:val="00FA274F"/>
    <w:rsid w:val="00FA2BD2"/>
    <w:rsid w:val="00FA2DC6"/>
    <w:rsid w:val="00FA2E59"/>
    <w:rsid w:val="00FA2F74"/>
    <w:rsid w:val="00FA322E"/>
    <w:rsid w:val="00FA35A8"/>
    <w:rsid w:val="00FA35B5"/>
    <w:rsid w:val="00FA3961"/>
    <w:rsid w:val="00FA39DF"/>
    <w:rsid w:val="00FA3A05"/>
    <w:rsid w:val="00FA3CA1"/>
    <w:rsid w:val="00FA3FBB"/>
    <w:rsid w:val="00FA3FF9"/>
    <w:rsid w:val="00FA4084"/>
    <w:rsid w:val="00FA4097"/>
    <w:rsid w:val="00FA4988"/>
    <w:rsid w:val="00FA4E7D"/>
    <w:rsid w:val="00FA506A"/>
    <w:rsid w:val="00FA50FF"/>
    <w:rsid w:val="00FA545E"/>
    <w:rsid w:val="00FA55BE"/>
    <w:rsid w:val="00FA5A91"/>
    <w:rsid w:val="00FA5AA4"/>
    <w:rsid w:val="00FA5AD5"/>
    <w:rsid w:val="00FA5CD0"/>
    <w:rsid w:val="00FA5D65"/>
    <w:rsid w:val="00FA5D7A"/>
    <w:rsid w:val="00FA5E7E"/>
    <w:rsid w:val="00FA612E"/>
    <w:rsid w:val="00FA62E2"/>
    <w:rsid w:val="00FA62FE"/>
    <w:rsid w:val="00FA6352"/>
    <w:rsid w:val="00FA66D3"/>
    <w:rsid w:val="00FA676B"/>
    <w:rsid w:val="00FA68B6"/>
    <w:rsid w:val="00FA69F7"/>
    <w:rsid w:val="00FA6A9E"/>
    <w:rsid w:val="00FA6F15"/>
    <w:rsid w:val="00FA715B"/>
    <w:rsid w:val="00FA71D1"/>
    <w:rsid w:val="00FA75F4"/>
    <w:rsid w:val="00FA7647"/>
    <w:rsid w:val="00FA7955"/>
    <w:rsid w:val="00FA7BED"/>
    <w:rsid w:val="00FA7C0E"/>
    <w:rsid w:val="00FA7C97"/>
    <w:rsid w:val="00FB0129"/>
    <w:rsid w:val="00FB04AA"/>
    <w:rsid w:val="00FB0AF7"/>
    <w:rsid w:val="00FB0D17"/>
    <w:rsid w:val="00FB1031"/>
    <w:rsid w:val="00FB11CF"/>
    <w:rsid w:val="00FB13FF"/>
    <w:rsid w:val="00FB1569"/>
    <w:rsid w:val="00FB1910"/>
    <w:rsid w:val="00FB193E"/>
    <w:rsid w:val="00FB1B8B"/>
    <w:rsid w:val="00FB1BF6"/>
    <w:rsid w:val="00FB1C36"/>
    <w:rsid w:val="00FB1CB2"/>
    <w:rsid w:val="00FB1E17"/>
    <w:rsid w:val="00FB2797"/>
    <w:rsid w:val="00FB297C"/>
    <w:rsid w:val="00FB2A2C"/>
    <w:rsid w:val="00FB2B45"/>
    <w:rsid w:val="00FB2D8B"/>
    <w:rsid w:val="00FB2DA8"/>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002"/>
    <w:rsid w:val="00FB7156"/>
    <w:rsid w:val="00FB7455"/>
    <w:rsid w:val="00FB7821"/>
    <w:rsid w:val="00FB7D53"/>
    <w:rsid w:val="00FB7E9A"/>
    <w:rsid w:val="00FB7F03"/>
    <w:rsid w:val="00FC05B4"/>
    <w:rsid w:val="00FC05CD"/>
    <w:rsid w:val="00FC05D4"/>
    <w:rsid w:val="00FC08AB"/>
    <w:rsid w:val="00FC0A4E"/>
    <w:rsid w:val="00FC0CBC"/>
    <w:rsid w:val="00FC0D52"/>
    <w:rsid w:val="00FC0E0C"/>
    <w:rsid w:val="00FC1192"/>
    <w:rsid w:val="00FC11FF"/>
    <w:rsid w:val="00FC12E6"/>
    <w:rsid w:val="00FC132D"/>
    <w:rsid w:val="00FC1755"/>
    <w:rsid w:val="00FC1DCB"/>
    <w:rsid w:val="00FC1F0B"/>
    <w:rsid w:val="00FC2000"/>
    <w:rsid w:val="00FC2564"/>
    <w:rsid w:val="00FC2A6F"/>
    <w:rsid w:val="00FC2B87"/>
    <w:rsid w:val="00FC2DCC"/>
    <w:rsid w:val="00FC312F"/>
    <w:rsid w:val="00FC344C"/>
    <w:rsid w:val="00FC36BD"/>
    <w:rsid w:val="00FC394E"/>
    <w:rsid w:val="00FC3BEE"/>
    <w:rsid w:val="00FC3C45"/>
    <w:rsid w:val="00FC3C86"/>
    <w:rsid w:val="00FC3D93"/>
    <w:rsid w:val="00FC3E6E"/>
    <w:rsid w:val="00FC3FBB"/>
    <w:rsid w:val="00FC41F5"/>
    <w:rsid w:val="00FC4378"/>
    <w:rsid w:val="00FC44F5"/>
    <w:rsid w:val="00FC4565"/>
    <w:rsid w:val="00FC4815"/>
    <w:rsid w:val="00FC486B"/>
    <w:rsid w:val="00FC4A7E"/>
    <w:rsid w:val="00FC4BDA"/>
    <w:rsid w:val="00FC5033"/>
    <w:rsid w:val="00FC5230"/>
    <w:rsid w:val="00FC5A11"/>
    <w:rsid w:val="00FC5ED4"/>
    <w:rsid w:val="00FC6067"/>
    <w:rsid w:val="00FC63D7"/>
    <w:rsid w:val="00FC6515"/>
    <w:rsid w:val="00FC6AED"/>
    <w:rsid w:val="00FC6C33"/>
    <w:rsid w:val="00FC6D95"/>
    <w:rsid w:val="00FC6DDC"/>
    <w:rsid w:val="00FC6E79"/>
    <w:rsid w:val="00FC7166"/>
    <w:rsid w:val="00FC7170"/>
    <w:rsid w:val="00FC71A9"/>
    <w:rsid w:val="00FC7605"/>
    <w:rsid w:val="00FC77C4"/>
    <w:rsid w:val="00FC7D02"/>
    <w:rsid w:val="00FC7F0F"/>
    <w:rsid w:val="00FD00A8"/>
    <w:rsid w:val="00FD048A"/>
    <w:rsid w:val="00FD05B6"/>
    <w:rsid w:val="00FD06CE"/>
    <w:rsid w:val="00FD08ED"/>
    <w:rsid w:val="00FD0B5C"/>
    <w:rsid w:val="00FD0CF6"/>
    <w:rsid w:val="00FD1252"/>
    <w:rsid w:val="00FD12F1"/>
    <w:rsid w:val="00FD181E"/>
    <w:rsid w:val="00FD1AD6"/>
    <w:rsid w:val="00FD2266"/>
    <w:rsid w:val="00FD22E8"/>
    <w:rsid w:val="00FD24AF"/>
    <w:rsid w:val="00FD25B9"/>
    <w:rsid w:val="00FD2D49"/>
    <w:rsid w:val="00FD2FA5"/>
    <w:rsid w:val="00FD2FF9"/>
    <w:rsid w:val="00FD38D2"/>
    <w:rsid w:val="00FD38DE"/>
    <w:rsid w:val="00FD3924"/>
    <w:rsid w:val="00FD3F38"/>
    <w:rsid w:val="00FD40B5"/>
    <w:rsid w:val="00FD42E0"/>
    <w:rsid w:val="00FD43DF"/>
    <w:rsid w:val="00FD4505"/>
    <w:rsid w:val="00FD45CD"/>
    <w:rsid w:val="00FD48F8"/>
    <w:rsid w:val="00FD4E5E"/>
    <w:rsid w:val="00FD54E0"/>
    <w:rsid w:val="00FD5939"/>
    <w:rsid w:val="00FD59FB"/>
    <w:rsid w:val="00FD59FF"/>
    <w:rsid w:val="00FD5A18"/>
    <w:rsid w:val="00FD5DAA"/>
    <w:rsid w:val="00FD6370"/>
    <w:rsid w:val="00FD65BE"/>
    <w:rsid w:val="00FD688E"/>
    <w:rsid w:val="00FD6FB9"/>
    <w:rsid w:val="00FD72D8"/>
    <w:rsid w:val="00FD72E6"/>
    <w:rsid w:val="00FD7354"/>
    <w:rsid w:val="00FD74E5"/>
    <w:rsid w:val="00FD75D1"/>
    <w:rsid w:val="00FD7868"/>
    <w:rsid w:val="00FD7A9E"/>
    <w:rsid w:val="00FD7D48"/>
    <w:rsid w:val="00FE008A"/>
    <w:rsid w:val="00FE01AD"/>
    <w:rsid w:val="00FE04CB"/>
    <w:rsid w:val="00FE04F2"/>
    <w:rsid w:val="00FE0713"/>
    <w:rsid w:val="00FE0904"/>
    <w:rsid w:val="00FE090E"/>
    <w:rsid w:val="00FE0C6D"/>
    <w:rsid w:val="00FE0CA0"/>
    <w:rsid w:val="00FE0D9C"/>
    <w:rsid w:val="00FE10B4"/>
    <w:rsid w:val="00FE1356"/>
    <w:rsid w:val="00FE170B"/>
    <w:rsid w:val="00FE17FD"/>
    <w:rsid w:val="00FE1AF6"/>
    <w:rsid w:val="00FE1F6F"/>
    <w:rsid w:val="00FE2099"/>
    <w:rsid w:val="00FE259D"/>
    <w:rsid w:val="00FE2A35"/>
    <w:rsid w:val="00FE2A47"/>
    <w:rsid w:val="00FE2E9C"/>
    <w:rsid w:val="00FE3068"/>
    <w:rsid w:val="00FE31CC"/>
    <w:rsid w:val="00FE36FA"/>
    <w:rsid w:val="00FE3929"/>
    <w:rsid w:val="00FE3A66"/>
    <w:rsid w:val="00FE3C6D"/>
    <w:rsid w:val="00FE3C86"/>
    <w:rsid w:val="00FE3FA3"/>
    <w:rsid w:val="00FE4074"/>
    <w:rsid w:val="00FE43CD"/>
    <w:rsid w:val="00FE44AD"/>
    <w:rsid w:val="00FE478F"/>
    <w:rsid w:val="00FE4869"/>
    <w:rsid w:val="00FE4BAE"/>
    <w:rsid w:val="00FE4DEB"/>
    <w:rsid w:val="00FE4EB3"/>
    <w:rsid w:val="00FE5334"/>
    <w:rsid w:val="00FE536C"/>
    <w:rsid w:val="00FE557A"/>
    <w:rsid w:val="00FE5675"/>
    <w:rsid w:val="00FE5793"/>
    <w:rsid w:val="00FE57F7"/>
    <w:rsid w:val="00FE57FA"/>
    <w:rsid w:val="00FE5A80"/>
    <w:rsid w:val="00FE5FE8"/>
    <w:rsid w:val="00FE614C"/>
    <w:rsid w:val="00FE6256"/>
    <w:rsid w:val="00FE625C"/>
    <w:rsid w:val="00FE6560"/>
    <w:rsid w:val="00FE6582"/>
    <w:rsid w:val="00FE6611"/>
    <w:rsid w:val="00FE6D6A"/>
    <w:rsid w:val="00FE70FE"/>
    <w:rsid w:val="00FE7DA5"/>
    <w:rsid w:val="00FF00F4"/>
    <w:rsid w:val="00FF01A1"/>
    <w:rsid w:val="00FF035C"/>
    <w:rsid w:val="00FF0461"/>
    <w:rsid w:val="00FF057C"/>
    <w:rsid w:val="00FF0922"/>
    <w:rsid w:val="00FF0CE5"/>
    <w:rsid w:val="00FF0CF1"/>
    <w:rsid w:val="00FF0DF1"/>
    <w:rsid w:val="00FF1499"/>
    <w:rsid w:val="00FF153F"/>
    <w:rsid w:val="00FF190C"/>
    <w:rsid w:val="00FF1A1D"/>
    <w:rsid w:val="00FF1AD0"/>
    <w:rsid w:val="00FF1E0F"/>
    <w:rsid w:val="00FF20B7"/>
    <w:rsid w:val="00FF2160"/>
    <w:rsid w:val="00FF26A0"/>
    <w:rsid w:val="00FF27A4"/>
    <w:rsid w:val="00FF27AF"/>
    <w:rsid w:val="00FF2AA2"/>
    <w:rsid w:val="00FF2BAB"/>
    <w:rsid w:val="00FF2D01"/>
    <w:rsid w:val="00FF2D9B"/>
    <w:rsid w:val="00FF2E18"/>
    <w:rsid w:val="00FF30FB"/>
    <w:rsid w:val="00FF3292"/>
    <w:rsid w:val="00FF3501"/>
    <w:rsid w:val="00FF384B"/>
    <w:rsid w:val="00FF38E5"/>
    <w:rsid w:val="00FF3E1E"/>
    <w:rsid w:val="00FF4184"/>
    <w:rsid w:val="00FF41CE"/>
    <w:rsid w:val="00FF4203"/>
    <w:rsid w:val="00FF42FE"/>
    <w:rsid w:val="00FF432C"/>
    <w:rsid w:val="00FF456B"/>
    <w:rsid w:val="00FF45D9"/>
    <w:rsid w:val="00FF5508"/>
    <w:rsid w:val="00FF583F"/>
    <w:rsid w:val="00FF63B4"/>
    <w:rsid w:val="00FF6A5B"/>
    <w:rsid w:val="00FF6A8F"/>
    <w:rsid w:val="00FF6BD1"/>
    <w:rsid w:val="00FF6D2B"/>
    <w:rsid w:val="00FF6FCA"/>
    <w:rsid w:val="00FF738A"/>
    <w:rsid w:val="00FF769E"/>
    <w:rsid w:val="00FF76BF"/>
    <w:rsid w:val="00FF76E3"/>
    <w:rsid w:val="00FF76E6"/>
    <w:rsid w:val="00FF7789"/>
    <w:rsid w:val="00FF7962"/>
    <w:rsid w:val="00FF79B1"/>
    <w:rsid w:val="00FF7ABB"/>
    <w:rsid w:val="00FF7D8D"/>
    <w:rsid w:val="39217D55"/>
    <w:rsid w:val="7500F3C9"/>
    <w:rsid w:val="75AEF58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AFD6D28D-277F-4537-9818-D85E95F2C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8" w:unhideWhenUsed="1" w:qFormat="1"/>
    <w:lsdException w:name="table of figures" w:uiPriority="99"/>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C258CD"/>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numPr>
        <w:ilvl w:val="1"/>
      </w:num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F3B4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numPr>
        <w:ilvl w:val="3"/>
      </w:numPr>
      <w:outlineLvl w:val="3"/>
    </w:pPr>
    <w:rPr>
      <w:sz w:val="24"/>
    </w:rPr>
  </w:style>
  <w:style w:type="paragraph" w:styleId="Heading5">
    <w:name w:val="heading 5"/>
    <w:basedOn w:val="Heading4"/>
    <w:next w:val="Normal"/>
    <w:link w:val="Heading5Char"/>
    <w:qFormat/>
    <w:rsid w:val="000F3B47"/>
    <w:pPr>
      <w:numPr>
        <w:ilvl w:val="4"/>
      </w:numPr>
      <w:outlineLvl w:val="4"/>
    </w:pPr>
    <w:rPr>
      <w:sz w:val="22"/>
    </w:rPr>
  </w:style>
  <w:style w:type="paragraph" w:styleId="Heading6">
    <w:name w:val="heading 6"/>
    <w:basedOn w:val="H6"/>
    <w:next w:val="Normal"/>
    <w:link w:val="Heading6Char"/>
    <w:qFormat/>
    <w:rsid w:val="000F3B47"/>
    <w:pPr>
      <w:numPr>
        <w:ilvl w:val="5"/>
      </w:numPr>
      <w:outlineLvl w:val="5"/>
    </w:pPr>
  </w:style>
  <w:style w:type="paragraph" w:styleId="Heading7">
    <w:name w:val="heading 7"/>
    <w:basedOn w:val="H6"/>
    <w:next w:val="Normal"/>
    <w:link w:val="Heading7Char"/>
    <w:qFormat/>
    <w:rsid w:val="000F3B47"/>
    <w:pPr>
      <w:numPr>
        <w:ilvl w:val="6"/>
      </w:numPr>
      <w:outlineLvl w:val="6"/>
    </w:pPr>
  </w:style>
  <w:style w:type="paragraph" w:styleId="Heading8">
    <w:name w:val="heading 8"/>
    <w:basedOn w:val="Heading1"/>
    <w:next w:val="Normal"/>
    <w:link w:val="Heading8Char"/>
    <w:qFormat/>
    <w:rsid w:val="000F3B47"/>
    <w:pPr>
      <w:numPr>
        <w:ilvl w:val="7"/>
      </w:numPr>
      <w:outlineLvl w:val="7"/>
    </w:pPr>
  </w:style>
  <w:style w:type="paragraph" w:styleId="Heading9">
    <w:name w:val="heading 9"/>
    <w:basedOn w:val="Heading8"/>
    <w:next w:val="Normal"/>
    <w:link w:val="Heading9Char"/>
    <w:qFormat/>
    <w:rsid w:val="000F3B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99"/>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BodyText"/>
    <w:rsid w:val="004117F0"/>
    <w:pPr>
      <w:tabs>
        <w:tab w:val="left" w:pos="1701"/>
        <w:tab w:val="right" w:pos="9639"/>
      </w:tabs>
      <w:spacing w:after="240"/>
      <w:jc w:val="both"/>
    </w:pPr>
    <w:rPr>
      <w:rFonts w:ascii="Arial" w:eastAsia="SimSun" w:hAnsi="Arial"/>
      <w:b/>
      <w:sz w:val="24"/>
      <w:lang w:eastAsia="zh-CN"/>
    </w:rPr>
  </w:style>
  <w:style w:type="paragraph" w:customStyle="1" w:styleId="Reference">
    <w:name w:val="Reference"/>
    <w:basedOn w:val="BodyText"/>
    <w:rsid w:val="004117F0"/>
    <w:pPr>
      <w:numPr>
        <w:numId w:val="1"/>
      </w:numPr>
      <w:jc w:val="both"/>
    </w:pPr>
    <w:rPr>
      <w:rFonts w:ascii="Arial" w:eastAsia="SimSun" w:hAnsi="Arial"/>
      <w:lang w:eastAsia="zh-CN"/>
    </w:rPr>
  </w:style>
  <w:style w:type="paragraph" w:customStyle="1" w:styleId="Proposal">
    <w:name w:val="Proposal"/>
    <w:basedOn w:val="BodyText"/>
    <w:qFormat/>
    <w:rsid w:val="004117F0"/>
    <w:pPr>
      <w:numPr>
        <w:numId w:val="2"/>
      </w:numPr>
      <w:tabs>
        <w:tab w:val="left" w:pos="1701"/>
      </w:tabs>
      <w:jc w:val="both"/>
    </w:pPr>
    <w:rPr>
      <w:rFonts w:ascii="Arial" w:eastAsia="SimSun" w:hAnsi="Arial"/>
      <w:b/>
      <w:bCs/>
      <w:lang w:eastAsia="zh-CN"/>
    </w:rPr>
  </w:style>
  <w:style w:type="paragraph" w:customStyle="1" w:styleId="Observation">
    <w:name w:val="Observation"/>
    <w:basedOn w:val="Proposal"/>
    <w:qFormat/>
    <w:rsid w:val="004117F0"/>
    <w:rPr>
      <w:lang w:eastAsia="ja-JP"/>
    </w:rPr>
  </w:style>
  <w:style w:type="paragraph" w:styleId="TableofFigures">
    <w:name w:val="table of figures"/>
    <w:basedOn w:val="BodyText"/>
    <w:next w:val="Normal"/>
    <w:uiPriority w:val="99"/>
    <w:locked/>
    <w:rsid w:val="004117F0"/>
    <w:pPr>
      <w:ind w:left="1701" w:hanging="1701"/>
    </w:pPr>
    <w:rPr>
      <w:rFonts w:ascii="Arial" w:eastAsia="SimSun" w:hAnsi="Arial"/>
      <w:b/>
      <w:lang w:eastAsia="zh-CN"/>
    </w:rPr>
  </w:style>
  <w:style w:type="character" w:styleId="UnresolvedMention">
    <w:name w:val="Unresolved Mention"/>
    <w:basedOn w:val="DefaultParagraphFont"/>
    <w:uiPriority w:val="99"/>
    <w:unhideWhenUsed/>
    <w:rsid w:val="005E4767"/>
    <w:rPr>
      <w:color w:val="605E5C"/>
      <w:shd w:val="clear" w:color="auto" w:fill="E1DFDD"/>
    </w:rPr>
  </w:style>
  <w:style w:type="character" w:styleId="Mention">
    <w:name w:val="Mention"/>
    <w:basedOn w:val="DefaultParagraphFont"/>
    <w:uiPriority w:val="99"/>
    <w:unhideWhenUsed/>
    <w:rsid w:val="005E4767"/>
    <w:rPr>
      <w:color w:val="2B579A"/>
      <w:shd w:val="clear" w:color="auto" w:fill="E1DFDD"/>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iPriority w:val="8"/>
    <w:qFormat/>
    <w:rsid w:val="00C56DF1"/>
    <w:pPr>
      <w:tabs>
        <w:tab w:val="left" w:pos="964"/>
      </w:tabs>
      <w:overflowPunct/>
      <w:autoSpaceDE/>
      <w:autoSpaceDN/>
      <w:adjustRightInd/>
      <w:spacing w:before="120" w:after="60"/>
      <w:ind w:left="964" w:hanging="964"/>
      <w:jc w:val="both"/>
      <w:textAlignment w:val="auto"/>
    </w:pPr>
    <w:rPr>
      <w:rFonts w:ascii="Ericsson Hilda" w:eastAsia="SimSun" w:hAnsi="Ericsson Hilda" w:cs="Verdana"/>
      <w:bCs/>
      <w:szCs w:val="22"/>
      <w:lang w:val="en-US"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basedOn w:val="DefaultParagraphFont"/>
    <w:link w:val="Caption"/>
    <w:uiPriority w:val="8"/>
    <w:qFormat/>
    <w:rsid w:val="00C56DF1"/>
    <w:rPr>
      <w:rFonts w:ascii="Ericsson Hilda" w:eastAsia="SimSun" w:hAnsi="Ericsson Hilda" w:cs="Verdana"/>
      <w:bCs/>
      <w:szCs w:val="22"/>
      <w:lang w:val="en-US" w:eastAsia="en-US"/>
    </w:rPr>
  </w:style>
  <w:style w:type="paragraph" w:customStyle="1" w:styleId="IvDbodytext">
    <w:name w:val="IvD bodytext"/>
    <w:basedOn w:val="BodyText"/>
    <w:link w:val="IvDbodytextChar"/>
    <w:qFormat/>
    <w:rsid w:val="00EA5E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DefaultParagraphFont"/>
    <w:link w:val="IvDbodytext"/>
    <w:rsid w:val="00EA5EC6"/>
    <w:rPr>
      <w:rFonts w:ascii="Arial" w:eastAsia="Times New Roman" w:hAnsi="Arial"/>
      <w:spacing w:val="2"/>
      <w:lang w:val="en-US" w:eastAsia="en-US"/>
    </w:rPr>
  </w:style>
  <w:style w:type="numbering" w:customStyle="1" w:styleId="CurrentList1">
    <w:name w:val="Current List1"/>
    <w:uiPriority w:val="99"/>
    <w:rsid w:val="00527A72"/>
    <w:pPr>
      <w:numPr>
        <w:numId w:val="3"/>
      </w:numPr>
    </w:pPr>
  </w:style>
  <w:style w:type="numbering" w:customStyle="1" w:styleId="CurrentList2">
    <w:name w:val="Current List2"/>
    <w:uiPriority w:val="99"/>
    <w:rsid w:val="00527A72"/>
    <w:pPr>
      <w:numPr>
        <w:numId w:val="4"/>
      </w:numPr>
    </w:pPr>
  </w:style>
  <w:style w:type="paragraph" w:customStyle="1" w:styleId="Agreement">
    <w:name w:val="Agreement"/>
    <w:basedOn w:val="Normal"/>
    <w:next w:val="Normal"/>
    <w:uiPriority w:val="99"/>
    <w:qFormat/>
    <w:rsid w:val="00F06EFF"/>
    <w:pPr>
      <w:numPr>
        <w:numId w:val="6"/>
      </w:numPr>
      <w:overflowPunct/>
      <w:autoSpaceDE/>
      <w:autoSpaceDN/>
      <w:adjustRightInd/>
      <w:spacing w:before="60" w:after="0"/>
      <w:textAlignment w:val="auto"/>
    </w:pPr>
    <w:rPr>
      <w:rFonts w:ascii="Arial" w:eastAsia="MS Mincho" w:hAnsi="Arial"/>
      <w:b/>
      <w:szCs w:val="24"/>
      <w:lang w:eastAsia="en-GB"/>
    </w:rPr>
  </w:style>
  <w:style w:type="paragraph" w:customStyle="1" w:styleId="Default">
    <w:name w:val="Default"/>
    <w:rsid w:val="00E350F7"/>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9067329">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3177290">
      <w:bodyDiv w:val="1"/>
      <w:marLeft w:val="0"/>
      <w:marRight w:val="0"/>
      <w:marTop w:val="0"/>
      <w:marBottom w:val="0"/>
      <w:divBdr>
        <w:top w:val="none" w:sz="0" w:space="0" w:color="auto"/>
        <w:left w:val="none" w:sz="0" w:space="0" w:color="auto"/>
        <w:bottom w:val="none" w:sz="0" w:space="0" w:color="auto"/>
        <w:right w:val="none" w:sz="0" w:space="0" w:color="auto"/>
      </w:divBdr>
      <w:divsChild>
        <w:div w:id="329917960">
          <w:marLeft w:val="547"/>
          <w:marRight w:val="0"/>
          <w:marTop w:val="60"/>
          <w:marBottom w:val="0"/>
          <w:divBdr>
            <w:top w:val="none" w:sz="0" w:space="0" w:color="auto"/>
            <w:left w:val="none" w:sz="0" w:space="0" w:color="auto"/>
            <w:bottom w:val="none" w:sz="0" w:space="0" w:color="auto"/>
            <w:right w:val="none" w:sz="0" w:space="0" w:color="auto"/>
          </w:divBdr>
        </w:div>
        <w:div w:id="472335053">
          <w:marLeft w:val="547"/>
          <w:marRight w:val="0"/>
          <w:marTop w:val="60"/>
          <w:marBottom w:val="0"/>
          <w:divBdr>
            <w:top w:val="none" w:sz="0" w:space="0" w:color="auto"/>
            <w:left w:val="none" w:sz="0" w:space="0" w:color="auto"/>
            <w:bottom w:val="none" w:sz="0" w:space="0" w:color="auto"/>
            <w:right w:val="none" w:sz="0" w:space="0" w:color="auto"/>
          </w:divBdr>
        </w:div>
        <w:div w:id="2033678337">
          <w:marLeft w:val="547"/>
          <w:marRight w:val="0"/>
          <w:marTop w:val="60"/>
          <w:marBottom w:val="0"/>
          <w:divBdr>
            <w:top w:val="none" w:sz="0" w:space="0" w:color="auto"/>
            <w:left w:val="none" w:sz="0" w:space="0" w:color="auto"/>
            <w:bottom w:val="none" w:sz="0" w:space="0" w:color="auto"/>
            <w:right w:val="none" w:sz="0" w:space="0" w:color="auto"/>
          </w:divBdr>
        </w:div>
        <w:div w:id="2075467938">
          <w:marLeft w:val="547"/>
          <w:marRight w:val="0"/>
          <w:marTop w:val="60"/>
          <w:marBottom w:val="0"/>
          <w:divBdr>
            <w:top w:val="none" w:sz="0" w:space="0" w:color="auto"/>
            <w:left w:val="none" w:sz="0" w:space="0" w:color="auto"/>
            <w:bottom w:val="none" w:sz="0" w:space="0" w:color="auto"/>
            <w:right w:val="none" w:sz="0" w:space="0" w:color="auto"/>
          </w:divBdr>
        </w:div>
      </w:divsChild>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1388427">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8913894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0458234">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8882596">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1742279">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155281">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8425843">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077669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232991">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79445226">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8428970">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1121457">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3273A60F-0E45-4486-BD6A-30D9D58059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4</TotalTime>
  <Pages>6</Pages>
  <Words>2566</Words>
  <Characters>14631</Characters>
  <Application>Microsoft Office Word</Application>
  <DocSecurity>0</DocSecurity>
  <Lines>121</Lines>
  <Paragraphs>34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17163</CharactersWithSpaces>
  <SharedDoc>false</SharedDoc>
  <HyperlinkBase/>
  <HLinks>
    <vt:vector size="120" baseType="variant">
      <vt:variant>
        <vt:i4>1900598</vt:i4>
      </vt:variant>
      <vt:variant>
        <vt:i4>62</vt:i4>
      </vt:variant>
      <vt:variant>
        <vt:i4>0</vt:i4>
      </vt:variant>
      <vt:variant>
        <vt:i4>5</vt:i4>
      </vt:variant>
      <vt:variant>
        <vt:lpwstr/>
      </vt:variant>
      <vt:variant>
        <vt:lpwstr>_Toc174038052</vt:lpwstr>
      </vt:variant>
      <vt:variant>
        <vt:i4>1900598</vt:i4>
      </vt:variant>
      <vt:variant>
        <vt:i4>59</vt:i4>
      </vt:variant>
      <vt:variant>
        <vt:i4>0</vt:i4>
      </vt:variant>
      <vt:variant>
        <vt:i4>5</vt:i4>
      </vt:variant>
      <vt:variant>
        <vt:lpwstr/>
      </vt:variant>
      <vt:variant>
        <vt:lpwstr>_Toc174038051</vt:lpwstr>
      </vt:variant>
      <vt:variant>
        <vt:i4>1900598</vt:i4>
      </vt:variant>
      <vt:variant>
        <vt:i4>56</vt:i4>
      </vt:variant>
      <vt:variant>
        <vt:i4>0</vt:i4>
      </vt:variant>
      <vt:variant>
        <vt:i4>5</vt:i4>
      </vt:variant>
      <vt:variant>
        <vt:lpwstr/>
      </vt:variant>
      <vt:variant>
        <vt:lpwstr>_Toc174038050</vt:lpwstr>
      </vt:variant>
      <vt:variant>
        <vt:i4>1835062</vt:i4>
      </vt:variant>
      <vt:variant>
        <vt:i4>53</vt:i4>
      </vt:variant>
      <vt:variant>
        <vt:i4>0</vt:i4>
      </vt:variant>
      <vt:variant>
        <vt:i4>5</vt:i4>
      </vt:variant>
      <vt:variant>
        <vt:lpwstr/>
      </vt:variant>
      <vt:variant>
        <vt:lpwstr>_Toc174038049</vt:lpwstr>
      </vt:variant>
      <vt:variant>
        <vt:i4>1835062</vt:i4>
      </vt:variant>
      <vt:variant>
        <vt:i4>50</vt:i4>
      </vt:variant>
      <vt:variant>
        <vt:i4>0</vt:i4>
      </vt:variant>
      <vt:variant>
        <vt:i4>5</vt:i4>
      </vt:variant>
      <vt:variant>
        <vt:lpwstr/>
      </vt:variant>
      <vt:variant>
        <vt:lpwstr>_Toc174038048</vt:lpwstr>
      </vt:variant>
      <vt:variant>
        <vt:i4>1835062</vt:i4>
      </vt:variant>
      <vt:variant>
        <vt:i4>47</vt:i4>
      </vt:variant>
      <vt:variant>
        <vt:i4>0</vt:i4>
      </vt:variant>
      <vt:variant>
        <vt:i4>5</vt:i4>
      </vt:variant>
      <vt:variant>
        <vt:lpwstr/>
      </vt:variant>
      <vt:variant>
        <vt:lpwstr>_Toc174038047</vt:lpwstr>
      </vt:variant>
      <vt:variant>
        <vt:i4>1835062</vt:i4>
      </vt:variant>
      <vt:variant>
        <vt:i4>44</vt:i4>
      </vt:variant>
      <vt:variant>
        <vt:i4>0</vt:i4>
      </vt:variant>
      <vt:variant>
        <vt:i4>5</vt:i4>
      </vt:variant>
      <vt:variant>
        <vt:lpwstr/>
      </vt:variant>
      <vt:variant>
        <vt:lpwstr>_Toc174038046</vt:lpwstr>
      </vt:variant>
      <vt:variant>
        <vt:i4>1835062</vt:i4>
      </vt:variant>
      <vt:variant>
        <vt:i4>41</vt:i4>
      </vt:variant>
      <vt:variant>
        <vt:i4>0</vt:i4>
      </vt:variant>
      <vt:variant>
        <vt:i4>5</vt:i4>
      </vt:variant>
      <vt:variant>
        <vt:lpwstr/>
      </vt:variant>
      <vt:variant>
        <vt:lpwstr>_Toc174038045</vt:lpwstr>
      </vt:variant>
      <vt:variant>
        <vt:i4>1835062</vt:i4>
      </vt:variant>
      <vt:variant>
        <vt:i4>38</vt:i4>
      </vt:variant>
      <vt:variant>
        <vt:i4>0</vt:i4>
      </vt:variant>
      <vt:variant>
        <vt:i4>5</vt:i4>
      </vt:variant>
      <vt:variant>
        <vt:lpwstr/>
      </vt:variant>
      <vt:variant>
        <vt:lpwstr>_Toc174038044</vt:lpwstr>
      </vt:variant>
      <vt:variant>
        <vt:i4>1835062</vt:i4>
      </vt:variant>
      <vt:variant>
        <vt:i4>35</vt:i4>
      </vt:variant>
      <vt:variant>
        <vt:i4>0</vt:i4>
      </vt:variant>
      <vt:variant>
        <vt:i4>5</vt:i4>
      </vt:variant>
      <vt:variant>
        <vt:lpwstr/>
      </vt:variant>
      <vt:variant>
        <vt:lpwstr>_Toc174038043</vt:lpwstr>
      </vt:variant>
      <vt:variant>
        <vt:i4>1835062</vt:i4>
      </vt:variant>
      <vt:variant>
        <vt:i4>32</vt:i4>
      </vt:variant>
      <vt:variant>
        <vt:i4>0</vt:i4>
      </vt:variant>
      <vt:variant>
        <vt:i4>5</vt:i4>
      </vt:variant>
      <vt:variant>
        <vt:lpwstr/>
      </vt:variant>
      <vt:variant>
        <vt:lpwstr>_Toc174038042</vt:lpwstr>
      </vt:variant>
      <vt:variant>
        <vt:i4>1835062</vt:i4>
      </vt:variant>
      <vt:variant>
        <vt:i4>29</vt:i4>
      </vt:variant>
      <vt:variant>
        <vt:i4>0</vt:i4>
      </vt:variant>
      <vt:variant>
        <vt:i4>5</vt:i4>
      </vt:variant>
      <vt:variant>
        <vt:lpwstr/>
      </vt:variant>
      <vt:variant>
        <vt:lpwstr>_Toc174038041</vt:lpwstr>
      </vt:variant>
      <vt:variant>
        <vt:i4>1835062</vt:i4>
      </vt:variant>
      <vt:variant>
        <vt:i4>26</vt:i4>
      </vt:variant>
      <vt:variant>
        <vt:i4>0</vt:i4>
      </vt:variant>
      <vt:variant>
        <vt:i4>5</vt:i4>
      </vt:variant>
      <vt:variant>
        <vt:lpwstr/>
      </vt:variant>
      <vt:variant>
        <vt:lpwstr>_Toc174038040</vt:lpwstr>
      </vt:variant>
      <vt:variant>
        <vt:i4>1769526</vt:i4>
      </vt:variant>
      <vt:variant>
        <vt:i4>23</vt:i4>
      </vt:variant>
      <vt:variant>
        <vt:i4>0</vt:i4>
      </vt:variant>
      <vt:variant>
        <vt:i4>5</vt:i4>
      </vt:variant>
      <vt:variant>
        <vt:lpwstr/>
      </vt:variant>
      <vt:variant>
        <vt:lpwstr>_Toc174038039</vt:lpwstr>
      </vt:variant>
      <vt:variant>
        <vt:i4>1769526</vt:i4>
      </vt:variant>
      <vt:variant>
        <vt:i4>20</vt:i4>
      </vt:variant>
      <vt:variant>
        <vt:i4>0</vt:i4>
      </vt:variant>
      <vt:variant>
        <vt:i4>5</vt:i4>
      </vt:variant>
      <vt:variant>
        <vt:lpwstr/>
      </vt:variant>
      <vt:variant>
        <vt:lpwstr>_Toc174038038</vt:lpwstr>
      </vt:variant>
      <vt:variant>
        <vt:i4>1769526</vt:i4>
      </vt:variant>
      <vt:variant>
        <vt:i4>17</vt:i4>
      </vt:variant>
      <vt:variant>
        <vt:i4>0</vt:i4>
      </vt:variant>
      <vt:variant>
        <vt:i4>5</vt:i4>
      </vt:variant>
      <vt:variant>
        <vt:lpwstr/>
      </vt:variant>
      <vt:variant>
        <vt:lpwstr>_Toc174038037</vt:lpwstr>
      </vt:variant>
      <vt:variant>
        <vt:i4>1769526</vt:i4>
      </vt:variant>
      <vt:variant>
        <vt:i4>14</vt:i4>
      </vt:variant>
      <vt:variant>
        <vt:i4>0</vt:i4>
      </vt:variant>
      <vt:variant>
        <vt:i4>5</vt:i4>
      </vt:variant>
      <vt:variant>
        <vt:lpwstr/>
      </vt:variant>
      <vt:variant>
        <vt:lpwstr>_Toc174038036</vt:lpwstr>
      </vt:variant>
      <vt:variant>
        <vt:i4>1769526</vt:i4>
      </vt:variant>
      <vt:variant>
        <vt:i4>11</vt:i4>
      </vt:variant>
      <vt:variant>
        <vt:i4>0</vt:i4>
      </vt:variant>
      <vt:variant>
        <vt:i4>5</vt:i4>
      </vt:variant>
      <vt:variant>
        <vt:lpwstr/>
      </vt:variant>
      <vt:variant>
        <vt:lpwstr>_Toc174038035</vt:lpwstr>
      </vt:variant>
      <vt:variant>
        <vt:i4>1769526</vt:i4>
      </vt:variant>
      <vt:variant>
        <vt:i4>8</vt:i4>
      </vt:variant>
      <vt:variant>
        <vt:i4>0</vt:i4>
      </vt:variant>
      <vt:variant>
        <vt:i4>5</vt:i4>
      </vt:variant>
      <vt:variant>
        <vt:lpwstr/>
      </vt:variant>
      <vt:variant>
        <vt:lpwstr>_Toc174038034</vt:lpwstr>
      </vt:variant>
      <vt:variant>
        <vt:i4>1900598</vt:i4>
      </vt:variant>
      <vt:variant>
        <vt:i4>2</vt:i4>
      </vt:variant>
      <vt:variant>
        <vt:i4>0</vt:i4>
      </vt:variant>
      <vt:variant>
        <vt:i4>5</vt:i4>
      </vt:variant>
      <vt:variant>
        <vt:lpwstr/>
      </vt:variant>
      <vt:variant>
        <vt:lpwstr>_Toc174038053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 (Ali)</cp:lastModifiedBy>
  <cp:revision>3</cp:revision>
  <cp:lastPrinted>2017-05-10T16:55:00Z</cp:lastPrinted>
  <dcterms:created xsi:type="dcterms:W3CDTF">2024-08-08T19:13:00Z</dcterms:created>
  <dcterms:modified xsi:type="dcterms:W3CDTF">2024-08-09T06:50:00Z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